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FF6F" w14:textId="20ACB264"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72591C">
        <w:rPr>
          <w:rFonts w:ascii="Arial" w:eastAsia="Times New Roman" w:hAnsi="Arial" w:cs="Arial"/>
          <w:b/>
          <w:sz w:val="24"/>
          <w:szCs w:val="24"/>
          <w:lang w:val="en-GB" w:eastAsia="en-US"/>
        </w:rPr>
        <w:t>3</w:t>
      </w:r>
      <w:r w:rsidR="00835B14">
        <w:rPr>
          <w:rFonts w:ascii="Arial" w:eastAsia="Times New Roman" w:hAnsi="Arial" w:cs="Arial"/>
          <w:b/>
          <w:sz w:val="24"/>
          <w:szCs w:val="24"/>
          <w:lang w:val="en-GB" w:eastAsia="en-US"/>
        </w:rPr>
        <w:t>bis</w:t>
      </w:r>
      <w:r w:rsidRPr="00010936">
        <w:rPr>
          <w:rFonts w:ascii="Arial" w:eastAsia="Times New Roman" w:hAnsi="Arial"/>
          <w:b/>
          <w:bCs/>
          <w:sz w:val="24"/>
          <w:szCs w:val="24"/>
          <w:lang w:val="en-GB" w:eastAsia="en-US"/>
        </w:rPr>
        <w:tab/>
      </w:r>
      <w:r w:rsidR="00311FE4" w:rsidRPr="00311FE4">
        <w:rPr>
          <w:rFonts w:ascii="Arial" w:eastAsia="Times New Roman" w:hAnsi="Arial"/>
          <w:b/>
          <w:bCs/>
          <w:i/>
          <w:sz w:val="24"/>
          <w:szCs w:val="24"/>
          <w:lang w:val="en-GB" w:eastAsia="en-US"/>
        </w:rPr>
        <w:t>R2-2309842</w:t>
      </w:r>
    </w:p>
    <w:p w14:paraId="77A7E7F0" w14:textId="276F85FF" w:rsidR="00010936" w:rsidRPr="00557614" w:rsidRDefault="00835B14"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Xiamen</w:t>
      </w:r>
      <w:r w:rsidR="0072591C" w:rsidRPr="0072591C">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China</w:t>
      </w:r>
      <w:r w:rsidR="0072591C" w:rsidRPr="0072591C">
        <w:rPr>
          <w:rFonts w:ascii="Arial" w:eastAsia="Times New Roman" w:hAnsi="Arial" w:cs="Arial"/>
          <w:b/>
          <w:sz w:val="24"/>
          <w:szCs w:val="24"/>
          <w:lang w:val="en-GB" w:eastAsia="en-US"/>
        </w:rPr>
        <w:t xml:space="preserve">, </w:t>
      </w:r>
      <w:r w:rsidRPr="00835B14">
        <w:rPr>
          <w:rFonts w:ascii="Arial" w:eastAsia="Times New Roman" w:hAnsi="Arial" w:cs="Arial"/>
          <w:b/>
          <w:sz w:val="24"/>
          <w:szCs w:val="24"/>
          <w:lang w:val="en-GB" w:eastAsia="en-US"/>
        </w:rPr>
        <w:t xml:space="preserve">October </w:t>
      </w:r>
      <w:r>
        <w:rPr>
          <w:rFonts w:ascii="Arial" w:eastAsia="Times New Roman" w:hAnsi="Arial" w:cs="Arial"/>
          <w:b/>
          <w:sz w:val="24"/>
          <w:szCs w:val="24"/>
          <w:lang w:val="en-GB" w:eastAsia="en-US"/>
        </w:rPr>
        <w:t>09</w:t>
      </w:r>
      <w:r w:rsidR="009F689A" w:rsidRPr="009F689A">
        <w:rPr>
          <w:rFonts w:ascii="Arial" w:eastAsia="Times New Roman" w:hAnsi="Arial" w:cs="Arial"/>
          <w:b/>
          <w:sz w:val="24"/>
          <w:szCs w:val="24"/>
          <w:lang w:val="en-GB" w:eastAsia="en-US"/>
        </w:rPr>
        <w:t>-</w:t>
      </w:r>
      <w:r>
        <w:rPr>
          <w:rFonts w:ascii="Arial" w:eastAsia="Times New Roman" w:hAnsi="Arial" w:cs="Arial"/>
          <w:b/>
          <w:sz w:val="24"/>
          <w:szCs w:val="24"/>
          <w:lang w:val="en-GB" w:eastAsia="en-US"/>
        </w:rPr>
        <w:t>13</w:t>
      </w:r>
      <w:r w:rsidR="009F689A" w:rsidRPr="009F689A">
        <w:rPr>
          <w:rFonts w:ascii="Arial" w:eastAsia="Times New Roman" w:hAnsi="Arial" w:cs="Arial"/>
          <w:b/>
          <w:sz w:val="24"/>
          <w:szCs w:val="24"/>
          <w:lang w:val="en-GB" w:eastAsia="en-US"/>
        </w:rPr>
        <w:t>, 2023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204C9446"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F1D77" w:rsidRPr="004F1D77">
        <w:rPr>
          <w:rFonts w:ascii="Arial" w:eastAsia="MS Mincho" w:hAnsi="Arial" w:cs="Arial"/>
          <w:b/>
          <w:bCs/>
          <w:sz w:val="24"/>
          <w:lang w:val="en-GB" w:eastAsia="en-US"/>
        </w:rPr>
        <w:t>7.22.</w:t>
      </w:r>
      <w:r w:rsidR="008D2E89">
        <w:rPr>
          <w:rFonts w:ascii="Arial" w:eastAsia="MS Mincho" w:hAnsi="Arial" w:cs="Arial"/>
          <w:b/>
          <w:bCs/>
          <w:sz w:val="24"/>
          <w:lang w:val="en-GB" w:eastAsia="en-US"/>
        </w:rPr>
        <w:t>3</w:t>
      </w:r>
    </w:p>
    <w:p w14:paraId="341E9F0C" w14:textId="2FDE4501"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7658265C"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83EE5" w:rsidRPr="00883EE5">
        <w:rPr>
          <w:rFonts w:ascii="Arial" w:eastAsia="Times New Roman" w:hAnsi="Arial" w:cs="Arial"/>
          <w:b/>
          <w:bCs/>
          <w:sz w:val="24"/>
          <w:lang w:val="en-GB" w:eastAsia="en-US"/>
        </w:rPr>
        <w:t>Further considerations on LP-WUS in RRC_CONNECTED</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507B30A5" w14:textId="3D9CCEF6" w:rsidR="00046518" w:rsidRPr="008E5499" w:rsidRDefault="00CD1FF7" w:rsidP="0083014F">
      <w:pPr>
        <w:pStyle w:val="1"/>
        <w:numPr>
          <w:ilvl w:val="0"/>
          <w:numId w:val="7"/>
        </w:numPr>
      </w:pPr>
      <w:r w:rsidRPr="00A6509D">
        <w:t>Introduction</w:t>
      </w:r>
    </w:p>
    <w:p w14:paraId="4CADEFEF" w14:textId="0A1606F9" w:rsidR="00542753" w:rsidRPr="00CE1DC7" w:rsidRDefault="00CE1DC7" w:rsidP="00542753">
      <w:pPr>
        <w:rPr>
          <w:sz w:val="21"/>
          <w:szCs w:val="21"/>
          <w:lang w:val="en-GB"/>
        </w:rPr>
      </w:pPr>
      <w:r>
        <w:rPr>
          <w:sz w:val="21"/>
          <w:szCs w:val="21"/>
          <w:lang w:val="en-GB"/>
        </w:rPr>
        <w:t xml:space="preserve">In RAN2#123 meeting, the </w:t>
      </w:r>
      <w:r w:rsidRPr="00CE1DC7">
        <w:rPr>
          <w:sz w:val="21"/>
          <w:szCs w:val="21"/>
          <w:lang w:val="en-GB"/>
        </w:rPr>
        <w:t>LP-WUS in RRC_CONNECTED state</w:t>
      </w:r>
      <w:r>
        <w:rPr>
          <w:sz w:val="21"/>
          <w:szCs w:val="21"/>
          <w:lang w:val="en-GB"/>
        </w:rPr>
        <w:t xml:space="preserve"> was discussed and a post email discussion </w:t>
      </w:r>
      <w:r w:rsidRPr="00CE1DC7">
        <w:rPr>
          <w:sz w:val="21"/>
          <w:szCs w:val="21"/>
          <w:lang w:val="en-GB"/>
        </w:rPr>
        <w:t>[Post</w:t>
      </w:r>
      <w:proofErr w:type="gramStart"/>
      <w:r w:rsidRPr="00CE1DC7">
        <w:rPr>
          <w:sz w:val="21"/>
          <w:szCs w:val="21"/>
          <w:lang w:val="en-GB"/>
        </w:rPr>
        <w:t>123][</w:t>
      </w:r>
      <w:proofErr w:type="gramEnd"/>
      <w:r w:rsidRPr="00CE1DC7">
        <w:rPr>
          <w:sz w:val="21"/>
          <w:szCs w:val="21"/>
          <w:lang w:val="en-GB"/>
        </w:rPr>
        <w:t>060][LPWUS]</w:t>
      </w:r>
      <w:r>
        <w:rPr>
          <w:sz w:val="21"/>
          <w:szCs w:val="21"/>
          <w:lang w:val="en-GB"/>
        </w:rPr>
        <w:t xml:space="preserve"> was assigned [1], the following proposals are given as the conclusions of the </w:t>
      </w:r>
      <w:r w:rsidRPr="00CE1DC7">
        <w:rPr>
          <w:sz w:val="21"/>
          <w:szCs w:val="21"/>
          <w:lang w:val="en-GB"/>
        </w:rPr>
        <w:t>post email discussion</w:t>
      </w:r>
      <w:r>
        <w:rPr>
          <w:sz w:val="21"/>
          <w:szCs w:val="21"/>
          <w:lang w:val="en-GB"/>
        </w:rPr>
        <w:t>.</w:t>
      </w:r>
    </w:p>
    <w:tbl>
      <w:tblPr>
        <w:tblStyle w:val="af7"/>
        <w:tblW w:w="0" w:type="auto"/>
        <w:tblLook w:val="04A0" w:firstRow="1" w:lastRow="0" w:firstColumn="1" w:lastColumn="0" w:noHBand="0" w:noVBand="1"/>
      </w:tblPr>
      <w:tblGrid>
        <w:gridCol w:w="9628"/>
      </w:tblGrid>
      <w:tr w:rsidR="00542753" w14:paraId="5B0FA7CF" w14:textId="77777777" w:rsidTr="003A692E">
        <w:tc>
          <w:tcPr>
            <w:tcW w:w="9628" w:type="dxa"/>
          </w:tcPr>
          <w:p w14:paraId="0D541FC2" w14:textId="70D4E100" w:rsidR="00CC6B68" w:rsidRPr="00311FE4" w:rsidRDefault="00CC6B68" w:rsidP="00311FE4">
            <w:pPr>
              <w:rPr>
                <w:sz w:val="21"/>
                <w:szCs w:val="21"/>
                <w:lang w:val="en-GB"/>
              </w:rPr>
            </w:pPr>
            <w:r w:rsidRPr="00311FE4">
              <w:rPr>
                <w:sz w:val="21"/>
                <w:szCs w:val="21"/>
                <w:lang w:val="en-GB"/>
              </w:rPr>
              <w:t>Proposal 1. Network can configure LP-WUS outside DRX active time. In that case, LP-WUS can wake up MR to start procedures related to DRX timer(s). FFS which timer and whether/how it may co-exist with R16 DCP.</w:t>
            </w:r>
          </w:p>
          <w:p w14:paraId="6F530906" w14:textId="2BE8BB87" w:rsidR="00CC6B68" w:rsidRPr="00311FE4" w:rsidRDefault="00CC6B68" w:rsidP="00311FE4">
            <w:pPr>
              <w:rPr>
                <w:sz w:val="21"/>
                <w:szCs w:val="21"/>
                <w:lang w:val="en-GB"/>
              </w:rPr>
            </w:pPr>
            <w:r w:rsidRPr="00311FE4">
              <w:rPr>
                <w:sz w:val="21"/>
                <w:szCs w:val="21"/>
                <w:lang w:val="en-GB"/>
              </w:rPr>
              <w:t>Proposal 2.</w:t>
            </w:r>
            <w:r w:rsidR="00311FE4">
              <w:rPr>
                <w:sz w:val="21"/>
                <w:szCs w:val="21"/>
                <w:lang w:val="en-GB"/>
              </w:rPr>
              <w:t xml:space="preserve"> </w:t>
            </w:r>
            <w:r w:rsidRPr="00311FE4">
              <w:rPr>
                <w:sz w:val="21"/>
                <w:szCs w:val="21"/>
                <w:lang w:val="en-GB"/>
              </w:rPr>
              <w:t>RAN2 study whether/how LP-WUS may be used in conjunction with legacy UE power saving techniques, FFS with which technique(s) and what impact it may have on MAC.</w:t>
            </w:r>
          </w:p>
          <w:p w14:paraId="5F8E2A2E" w14:textId="74C27634" w:rsidR="00CC6B68" w:rsidRPr="00311FE4" w:rsidRDefault="00CC6B68" w:rsidP="00311FE4">
            <w:pPr>
              <w:rPr>
                <w:sz w:val="21"/>
                <w:szCs w:val="21"/>
                <w:lang w:val="en-GB"/>
              </w:rPr>
            </w:pPr>
            <w:r w:rsidRPr="00311FE4">
              <w:rPr>
                <w:sz w:val="21"/>
                <w:szCs w:val="21"/>
                <w:lang w:val="en-GB"/>
              </w:rPr>
              <w:t>Proposal 3.</w:t>
            </w:r>
            <w:r w:rsidR="00311FE4">
              <w:rPr>
                <w:sz w:val="21"/>
                <w:szCs w:val="21"/>
                <w:lang w:val="en-GB"/>
              </w:rPr>
              <w:t xml:space="preserve"> </w:t>
            </w:r>
            <w:r w:rsidRPr="00311FE4">
              <w:rPr>
                <w:sz w:val="21"/>
                <w:szCs w:val="21"/>
                <w:lang w:val="en-GB"/>
              </w:rPr>
              <w:t>Postpone study on the use of LP-WUR for RRM measurements in RRC Connected until its feasibility is confirmed by RAN1 and RAN4.</w:t>
            </w:r>
          </w:p>
          <w:p w14:paraId="60FCBDF1" w14:textId="633DAD5D" w:rsidR="00CE1DC7" w:rsidRPr="00042370" w:rsidRDefault="00CC6B68" w:rsidP="00311FE4">
            <w:pPr>
              <w:rPr>
                <w:rFonts w:eastAsia="Batang"/>
                <w:sz w:val="20"/>
                <w:szCs w:val="22"/>
                <w:lang w:eastAsia="x-none"/>
              </w:rPr>
            </w:pPr>
            <w:r w:rsidRPr="00311FE4">
              <w:rPr>
                <w:sz w:val="21"/>
                <w:szCs w:val="21"/>
                <w:lang w:val="en-GB"/>
              </w:rPr>
              <w:t>Proposal 4. In addition to the options agreed by RAN1 for de-/activating LP-WUS monitoring, UL transmission by MR also de-activates the monitoring of LP-WUS.</w:t>
            </w:r>
          </w:p>
        </w:tc>
      </w:tr>
    </w:tbl>
    <w:p w14:paraId="7A42B3EA" w14:textId="166ED5C1" w:rsidR="00027A43" w:rsidRPr="00AF5EA5" w:rsidRDefault="00A34223" w:rsidP="00AF5EA5">
      <w:pPr>
        <w:spacing w:before="240" w:after="120" w:line="240" w:lineRule="auto"/>
        <w:rPr>
          <w:sz w:val="21"/>
          <w:szCs w:val="21"/>
          <w:lang w:val="en-GB"/>
        </w:rPr>
      </w:pPr>
      <w:r w:rsidRPr="00AF5EA5">
        <w:rPr>
          <w:sz w:val="21"/>
          <w:szCs w:val="21"/>
          <w:lang w:val="en-GB"/>
        </w:rPr>
        <w:t xml:space="preserve">In this </w:t>
      </w:r>
      <w:r w:rsidR="00CE1DC7">
        <w:rPr>
          <w:sz w:val="21"/>
          <w:szCs w:val="21"/>
          <w:lang w:val="en-GB"/>
        </w:rPr>
        <w:t>contribution</w:t>
      </w:r>
      <w:r w:rsidRPr="00AF5EA5">
        <w:rPr>
          <w:sz w:val="21"/>
          <w:szCs w:val="21"/>
          <w:lang w:val="en-GB"/>
        </w:rPr>
        <w:t xml:space="preserve">, we </w:t>
      </w:r>
      <w:r w:rsidR="00B84FC1">
        <w:rPr>
          <w:sz w:val="21"/>
          <w:szCs w:val="21"/>
          <w:lang w:val="en-GB"/>
        </w:rPr>
        <w:t xml:space="preserve">further </w:t>
      </w:r>
      <w:r w:rsidRPr="00AF5EA5">
        <w:rPr>
          <w:sz w:val="21"/>
          <w:szCs w:val="21"/>
          <w:lang w:val="en-GB"/>
        </w:rPr>
        <w:t>discuss</w:t>
      </w:r>
      <w:r w:rsidR="00AF5EA5" w:rsidRPr="00AF5EA5">
        <w:rPr>
          <w:sz w:val="21"/>
          <w:szCs w:val="21"/>
          <w:lang w:val="en-GB"/>
        </w:rPr>
        <w:t xml:space="preserve"> LP-WUS</w:t>
      </w:r>
      <w:r w:rsidR="0028497F">
        <w:rPr>
          <w:sz w:val="21"/>
          <w:szCs w:val="21"/>
          <w:lang w:val="en-GB"/>
        </w:rPr>
        <w:t xml:space="preserve"> </w:t>
      </w:r>
      <w:r w:rsidR="00595BC2" w:rsidRPr="00595BC2">
        <w:rPr>
          <w:sz w:val="21"/>
          <w:szCs w:val="21"/>
          <w:lang w:val="en-GB"/>
        </w:rPr>
        <w:t>in RRC_CONNECTED state</w:t>
      </w:r>
      <w:r w:rsidRPr="00AF5EA5">
        <w:rPr>
          <w:sz w:val="21"/>
          <w:szCs w:val="21"/>
          <w:lang w:val="en-GB"/>
        </w:rPr>
        <w:t>.</w:t>
      </w:r>
    </w:p>
    <w:p w14:paraId="4C817679" w14:textId="146D490F" w:rsidR="00027A43" w:rsidRDefault="00AE3E14" w:rsidP="002F180E">
      <w:pPr>
        <w:pStyle w:val="1"/>
        <w:numPr>
          <w:ilvl w:val="0"/>
          <w:numId w:val="7"/>
        </w:numPr>
        <w:pBdr>
          <w:top w:val="single" w:sz="12" w:space="4" w:color="auto"/>
        </w:pBdr>
      </w:pPr>
      <w:r w:rsidRPr="00A6509D">
        <w:t>Discussion</w:t>
      </w:r>
      <w:bookmarkStart w:id="1" w:name="OLE_LINK139"/>
      <w:bookmarkStart w:id="2" w:name="OLE_LINK140"/>
    </w:p>
    <w:p w14:paraId="6B21BC76" w14:textId="4D9E2DFC" w:rsidR="00244B95" w:rsidRDefault="003E61EC" w:rsidP="00244B95">
      <w:pPr>
        <w:rPr>
          <w:rFonts w:eastAsiaTheme="minorEastAsia"/>
          <w:bCs/>
          <w:sz w:val="21"/>
          <w:szCs w:val="22"/>
        </w:rPr>
      </w:pPr>
      <w:r>
        <w:rPr>
          <w:rFonts w:eastAsiaTheme="minorEastAsia"/>
          <w:bCs/>
          <w:sz w:val="21"/>
          <w:szCs w:val="22"/>
        </w:rPr>
        <w:t xml:space="preserve">Based on the RAN1 conclusions, </w:t>
      </w:r>
      <w:r w:rsidRPr="00524479">
        <w:rPr>
          <w:rFonts w:eastAsiaTheme="minorEastAsia"/>
          <w:bCs/>
          <w:sz w:val="21"/>
          <w:szCs w:val="22"/>
        </w:rPr>
        <w:t xml:space="preserve">LP-WUS </w:t>
      </w:r>
      <w:r>
        <w:rPr>
          <w:rFonts w:eastAsiaTheme="minorEastAsia"/>
          <w:bCs/>
          <w:sz w:val="21"/>
          <w:szCs w:val="22"/>
        </w:rPr>
        <w:t xml:space="preserve">is introduced </w:t>
      </w:r>
      <w:r w:rsidRPr="00524479">
        <w:rPr>
          <w:rFonts w:eastAsiaTheme="minorEastAsia"/>
          <w:bCs/>
          <w:sz w:val="21"/>
          <w:szCs w:val="22"/>
        </w:rPr>
        <w:t>with similar functionality as R16 DCP</w:t>
      </w:r>
      <w:r>
        <w:rPr>
          <w:rFonts w:eastAsiaTheme="minorEastAsia"/>
          <w:bCs/>
          <w:sz w:val="21"/>
          <w:szCs w:val="22"/>
        </w:rPr>
        <w:t xml:space="preserve">, i.e. </w:t>
      </w:r>
      <w:r w:rsidRPr="00524479">
        <w:rPr>
          <w:rFonts w:eastAsiaTheme="minorEastAsia"/>
          <w:bCs/>
          <w:sz w:val="21"/>
          <w:szCs w:val="22"/>
        </w:rPr>
        <w:t>to reduce unnecessary PDCCH monitoring in RRC_CONNECTED state.</w:t>
      </w:r>
      <w:r w:rsidR="00244B95" w:rsidRPr="00244B95">
        <w:rPr>
          <w:rFonts w:eastAsiaTheme="minorEastAsia"/>
          <w:bCs/>
          <w:sz w:val="21"/>
          <w:szCs w:val="22"/>
        </w:rPr>
        <w:t xml:space="preserve"> </w:t>
      </w:r>
      <w:r w:rsidR="00244B95">
        <w:rPr>
          <w:rFonts w:eastAsiaTheme="minorEastAsia"/>
          <w:bCs/>
          <w:sz w:val="21"/>
          <w:szCs w:val="22"/>
        </w:rPr>
        <w:t xml:space="preserve">When UE monitors LP-WUS by </w:t>
      </w:r>
      <w:r w:rsidR="00244B95" w:rsidRPr="00481D6E">
        <w:rPr>
          <w:rFonts w:eastAsiaTheme="minorEastAsia"/>
          <w:bCs/>
          <w:sz w:val="21"/>
          <w:szCs w:val="22"/>
        </w:rPr>
        <w:t>low-power wake-up receiver (LR)</w:t>
      </w:r>
      <w:r w:rsidR="00244B95">
        <w:rPr>
          <w:rFonts w:eastAsiaTheme="minorEastAsia"/>
          <w:bCs/>
          <w:sz w:val="21"/>
          <w:szCs w:val="22"/>
        </w:rPr>
        <w:t>, UE’s</w:t>
      </w:r>
      <w:r w:rsidR="00244B95" w:rsidRPr="00417EFA">
        <w:rPr>
          <w:rFonts w:eastAsiaTheme="minorEastAsia"/>
          <w:bCs/>
          <w:sz w:val="21"/>
          <w:szCs w:val="22"/>
        </w:rPr>
        <w:t xml:space="preserve"> </w:t>
      </w:r>
      <w:r w:rsidR="00244B95" w:rsidRPr="00481D6E">
        <w:rPr>
          <w:rFonts w:eastAsiaTheme="minorEastAsia"/>
          <w:bCs/>
          <w:sz w:val="21"/>
          <w:szCs w:val="22"/>
        </w:rPr>
        <w:t>main receiver (MR)</w:t>
      </w:r>
      <w:r w:rsidR="00244B95">
        <w:rPr>
          <w:rFonts w:eastAsiaTheme="minorEastAsia"/>
          <w:bCs/>
          <w:sz w:val="21"/>
          <w:szCs w:val="22"/>
        </w:rPr>
        <w:t xml:space="preserve"> enters sleep mode and does not monitor PDCCH, the sleep mode can be </w:t>
      </w:r>
      <w:r w:rsidR="00244B95" w:rsidRPr="00481D6E">
        <w:rPr>
          <w:rFonts w:eastAsiaTheme="minorEastAsia"/>
          <w:bCs/>
          <w:sz w:val="21"/>
          <w:szCs w:val="22"/>
        </w:rPr>
        <w:t>micro/light/deep sleep</w:t>
      </w:r>
      <w:r w:rsidR="00244B95">
        <w:rPr>
          <w:rFonts w:eastAsiaTheme="minorEastAsia"/>
          <w:bCs/>
          <w:sz w:val="21"/>
          <w:szCs w:val="22"/>
        </w:rPr>
        <w:t xml:space="preserve">. Once the UE detects LP-WUS that targets itself, the UE wakes up MR and starts </w:t>
      </w:r>
      <w:r w:rsidR="00244B95" w:rsidRPr="00481D6E">
        <w:rPr>
          <w:rFonts w:eastAsiaTheme="minorEastAsia"/>
          <w:bCs/>
          <w:sz w:val="21"/>
          <w:szCs w:val="22"/>
        </w:rPr>
        <w:t>PDCCH monitoring</w:t>
      </w:r>
      <w:r w:rsidR="00244B95">
        <w:rPr>
          <w:rFonts w:eastAsiaTheme="minorEastAsia"/>
          <w:bCs/>
          <w:sz w:val="21"/>
          <w:szCs w:val="22"/>
        </w:rPr>
        <w:t xml:space="preserve"> by MR.</w:t>
      </w:r>
      <w:r w:rsidR="00244B95" w:rsidRPr="00CC2C7F">
        <w:t xml:space="preserve"> </w:t>
      </w:r>
      <w:r w:rsidR="00244B95" w:rsidRPr="00CC2C7F">
        <w:rPr>
          <w:rFonts w:eastAsiaTheme="minorEastAsia"/>
          <w:bCs/>
          <w:sz w:val="21"/>
          <w:szCs w:val="22"/>
        </w:rPr>
        <w:t xml:space="preserve">If </w:t>
      </w:r>
      <w:r w:rsidR="00244B95">
        <w:rPr>
          <w:rFonts w:eastAsiaTheme="minorEastAsia"/>
          <w:bCs/>
          <w:sz w:val="21"/>
          <w:szCs w:val="22"/>
        </w:rPr>
        <w:t>the UE determines</w:t>
      </w:r>
      <w:r w:rsidR="00244B95" w:rsidRPr="00CC2C7F">
        <w:rPr>
          <w:rFonts w:eastAsiaTheme="minorEastAsia"/>
          <w:bCs/>
          <w:sz w:val="21"/>
          <w:szCs w:val="22"/>
        </w:rPr>
        <w:t xml:space="preserve"> </w:t>
      </w:r>
      <w:r w:rsidR="00244B95">
        <w:rPr>
          <w:rFonts w:eastAsiaTheme="minorEastAsia"/>
          <w:bCs/>
          <w:sz w:val="21"/>
          <w:szCs w:val="22"/>
        </w:rPr>
        <w:t xml:space="preserve">to stop the </w:t>
      </w:r>
      <w:r w:rsidR="00244B95" w:rsidRPr="00CC2C7F">
        <w:rPr>
          <w:rFonts w:eastAsiaTheme="minorEastAsia"/>
          <w:bCs/>
          <w:sz w:val="21"/>
          <w:szCs w:val="22"/>
        </w:rPr>
        <w:t xml:space="preserve">PDCCH </w:t>
      </w:r>
      <w:r w:rsidR="00244B95">
        <w:rPr>
          <w:rFonts w:eastAsiaTheme="minorEastAsia"/>
          <w:bCs/>
          <w:sz w:val="21"/>
          <w:szCs w:val="22"/>
        </w:rPr>
        <w:t>monitoring by MR, UE can let MR go to sleep mode and use LR to monitor LP-WUS to further reduce the power consumption.</w:t>
      </w:r>
    </w:p>
    <w:p w14:paraId="3B7008A1" w14:textId="29DF40E5" w:rsidR="0053366A" w:rsidRDefault="0053366A" w:rsidP="00D90BF4">
      <w:pPr>
        <w:jc w:val="center"/>
        <w:rPr>
          <w:rFonts w:eastAsiaTheme="minorEastAsia"/>
          <w:bCs/>
          <w:sz w:val="21"/>
          <w:szCs w:val="22"/>
        </w:rPr>
      </w:pPr>
      <w:r>
        <w:rPr>
          <w:rFonts w:eastAsiaTheme="minorEastAsia"/>
          <w:bCs/>
          <w:noProof/>
          <w:sz w:val="21"/>
          <w:szCs w:val="22"/>
        </w:rPr>
        <w:drawing>
          <wp:inline distT="0" distB="0" distL="0" distR="0" wp14:anchorId="5EB28BCB" wp14:editId="6F6C121A">
            <wp:extent cx="4381168" cy="1430518"/>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8380" cy="1436138"/>
                    </a:xfrm>
                    <a:prstGeom prst="rect">
                      <a:avLst/>
                    </a:prstGeom>
                    <a:noFill/>
                  </pic:spPr>
                </pic:pic>
              </a:graphicData>
            </a:graphic>
          </wp:inline>
        </w:drawing>
      </w:r>
    </w:p>
    <w:p w14:paraId="638B60B2" w14:textId="6534DCF0" w:rsidR="00D90BF4" w:rsidRDefault="00D90BF4" w:rsidP="00D90BF4">
      <w:pPr>
        <w:jc w:val="center"/>
        <w:rPr>
          <w:rFonts w:eastAsiaTheme="minorEastAsia"/>
          <w:bCs/>
          <w:sz w:val="21"/>
          <w:szCs w:val="22"/>
        </w:rPr>
      </w:pPr>
      <w:r>
        <w:rPr>
          <w:rFonts w:eastAsiaTheme="minorEastAsia"/>
          <w:bCs/>
          <w:sz w:val="21"/>
          <w:szCs w:val="22"/>
        </w:rPr>
        <w:t>Fig.</w:t>
      </w:r>
      <w:r w:rsidR="000039A8">
        <w:rPr>
          <w:rFonts w:eastAsiaTheme="minorEastAsia"/>
          <w:bCs/>
          <w:sz w:val="21"/>
          <w:szCs w:val="22"/>
        </w:rPr>
        <w:t>1. UE switches between LR and MR</w:t>
      </w:r>
    </w:p>
    <w:p w14:paraId="0FC2E989" w14:textId="71B22755" w:rsidR="00A35ACD" w:rsidRDefault="00A35ACD" w:rsidP="00EC5F88">
      <w:pPr>
        <w:rPr>
          <w:rFonts w:eastAsiaTheme="minorEastAsia"/>
          <w:bCs/>
          <w:sz w:val="21"/>
          <w:szCs w:val="22"/>
        </w:rPr>
      </w:pPr>
      <w:r>
        <w:rPr>
          <w:rFonts w:eastAsiaTheme="minorEastAsia"/>
          <w:bCs/>
          <w:sz w:val="21"/>
          <w:szCs w:val="22"/>
        </w:rPr>
        <w:lastRenderedPageBreak/>
        <w:t xml:space="preserve">As showed in Fig.1, </w:t>
      </w:r>
      <w:r w:rsidR="008E27B7">
        <w:rPr>
          <w:rFonts w:eastAsiaTheme="minorEastAsia"/>
          <w:bCs/>
          <w:sz w:val="21"/>
          <w:szCs w:val="22"/>
        </w:rPr>
        <w:t xml:space="preserve">the UE monitors LP-WUS by LR </w:t>
      </w:r>
      <w:r w:rsidR="008E27B7" w:rsidRPr="008E27B7">
        <w:rPr>
          <w:rFonts w:eastAsiaTheme="minorEastAsia"/>
          <w:bCs/>
          <w:sz w:val="21"/>
          <w:szCs w:val="22"/>
        </w:rPr>
        <w:t>sometimes</w:t>
      </w:r>
      <w:r w:rsidR="008E27B7">
        <w:rPr>
          <w:rFonts w:eastAsiaTheme="minorEastAsia"/>
          <w:bCs/>
          <w:sz w:val="21"/>
          <w:szCs w:val="22"/>
        </w:rPr>
        <w:t xml:space="preserve"> without PDCCH monitoring by MR, and monitors PDCCH by MR </w:t>
      </w:r>
      <w:r w:rsidR="008E27B7" w:rsidRPr="008E27B7">
        <w:rPr>
          <w:rFonts w:eastAsiaTheme="minorEastAsia"/>
          <w:bCs/>
          <w:sz w:val="21"/>
          <w:szCs w:val="22"/>
        </w:rPr>
        <w:t>sometimes</w:t>
      </w:r>
      <w:r w:rsidR="008E27B7">
        <w:rPr>
          <w:rFonts w:eastAsiaTheme="minorEastAsia"/>
          <w:bCs/>
          <w:sz w:val="21"/>
          <w:szCs w:val="22"/>
        </w:rPr>
        <w:t xml:space="preserve">. </w:t>
      </w:r>
      <w:r w:rsidR="001E2DCB">
        <w:rPr>
          <w:rFonts w:eastAsiaTheme="minorEastAsia"/>
          <w:bCs/>
          <w:sz w:val="21"/>
          <w:szCs w:val="22"/>
        </w:rPr>
        <w:t>For RRC_CONNECTED state, i</w:t>
      </w:r>
      <w:r w:rsidR="008E27B7">
        <w:rPr>
          <w:rFonts w:eastAsiaTheme="minorEastAsia"/>
          <w:bCs/>
          <w:sz w:val="21"/>
          <w:szCs w:val="22"/>
        </w:rPr>
        <w:t xml:space="preserve">t should be known by the </w:t>
      </w:r>
      <w:proofErr w:type="spellStart"/>
      <w:r w:rsidR="008E27B7">
        <w:rPr>
          <w:rFonts w:eastAsiaTheme="minorEastAsia"/>
          <w:bCs/>
          <w:sz w:val="21"/>
          <w:szCs w:val="22"/>
        </w:rPr>
        <w:t>gNB</w:t>
      </w:r>
      <w:proofErr w:type="spellEnd"/>
      <w:r w:rsidR="008E27B7">
        <w:rPr>
          <w:rFonts w:eastAsiaTheme="minorEastAsia"/>
          <w:bCs/>
          <w:sz w:val="21"/>
          <w:szCs w:val="22"/>
        </w:rPr>
        <w:t xml:space="preserve"> whether the UE is monitoring signal by LR or MR, for example, the </w:t>
      </w:r>
      <w:proofErr w:type="spellStart"/>
      <w:r w:rsidR="008E27B7">
        <w:rPr>
          <w:rFonts w:eastAsiaTheme="minorEastAsia"/>
          <w:bCs/>
          <w:sz w:val="21"/>
          <w:szCs w:val="22"/>
        </w:rPr>
        <w:t>gNB</w:t>
      </w:r>
      <w:proofErr w:type="spellEnd"/>
      <w:r w:rsidR="008E27B7">
        <w:rPr>
          <w:rFonts w:eastAsiaTheme="minorEastAsia"/>
          <w:bCs/>
          <w:sz w:val="21"/>
          <w:szCs w:val="22"/>
        </w:rPr>
        <w:t xml:space="preserve"> will send LP-WUS to </w:t>
      </w:r>
      <w:r w:rsidR="008E27B7" w:rsidRPr="008E27B7">
        <w:rPr>
          <w:rFonts w:eastAsiaTheme="minorEastAsia"/>
          <w:bCs/>
          <w:sz w:val="21"/>
          <w:szCs w:val="22"/>
        </w:rPr>
        <w:t>trigger MR wake-up</w:t>
      </w:r>
      <w:r w:rsidR="008E27B7">
        <w:rPr>
          <w:rFonts w:eastAsiaTheme="minorEastAsia"/>
          <w:bCs/>
          <w:sz w:val="21"/>
          <w:szCs w:val="22"/>
        </w:rPr>
        <w:t xml:space="preserve"> if the UE is currently monitoring signal by LR, and can directly send message by MR if the UE </w:t>
      </w:r>
      <w:r w:rsidR="00A8148D">
        <w:rPr>
          <w:rFonts w:eastAsiaTheme="minorEastAsia"/>
          <w:bCs/>
          <w:sz w:val="21"/>
          <w:szCs w:val="22"/>
        </w:rPr>
        <w:t xml:space="preserve">currently </w:t>
      </w:r>
      <w:r w:rsidR="008E27B7">
        <w:rPr>
          <w:rFonts w:eastAsiaTheme="minorEastAsia"/>
          <w:bCs/>
          <w:sz w:val="21"/>
          <w:szCs w:val="22"/>
        </w:rPr>
        <w:t>is monitoring signal by MR,</w:t>
      </w:r>
      <w:r w:rsidR="0033007C">
        <w:rPr>
          <w:rFonts w:eastAsiaTheme="minorEastAsia"/>
          <w:bCs/>
          <w:sz w:val="21"/>
          <w:szCs w:val="22"/>
        </w:rPr>
        <w:t xml:space="preserve"> so that the UE won’t miss the message by MR due to working in LR and </w:t>
      </w:r>
      <w:r w:rsidR="00A8148D">
        <w:rPr>
          <w:rFonts w:eastAsiaTheme="minorEastAsia"/>
          <w:bCs/>
          <w:sz w:val="21"/>
          <w:szCs w:val="22"/>
        </w:rPr>
        <w:t>unnecessary LP-WUS can be avoided if the UE is currently working in MR.</w:t>
      </w:r>
    </w:p>
    <w:p w14:paraId="61FFC069" w14:textId="3AC83175" w:rsidR="004E5AD4" w:rsidRDefault="004E5AD4" w:rsidP="00EC5F88">
      <w:pPr>
        <w:rPr>
          <w:rFonts w:eastAsiaTheme="minorEastAsia"/>
          <w:b/>
          <w:bCs/>
          <w:sz w:val="21"/>
          <w:szCs w:val="22"/>
        </w:rPr>
      </w:pPr>
      <w:r w:rsidRPr="007B3E12">
        <w:rPr>
          <w:rFonts w:eastAsiaTheme="minorEastAsia"/>
          <w:b/>
          <w:bCs/>
          <w:sz w:val="21"/>
          <w:szCs w:val="22"/>
        </w:rPr>
        <w:t xml:space="preserve">Proposal </w:t>
      </w:r>
      <w:r w:rsidR="002018D5">
        <w:rPr>
          <w:rFonts w:eastAsiaTheme="minorEastAsia"/>
          <w:b/>
          <w:bCs/>
          <w:sz w:val="21"/>
          <w:szCs w:val="22"/>
        </w:rPr>
        <w:t>1</w:t>
      </w:r>
      <w:r w:rsidRPr="007B3E12">
        <w:rPr>
          <w:rFonts w:eastAsiaTheme="minorEastAsia"/>
          <w:b/>
          <w:bCs/>
          <w:sz w:val="21"/>
          <w:szCs w:val="22"/>
        </w:rPr>
        <w:t>:</w:t>
      </w:r>
      <w:r w:rsidRPr="00AF4550">
        <w:rPr>
          <w:rFonts w:eastAsiaTheme="minorEastAsia"/>
          <w:b/>
          <w:bCs/>
          <w:sz w:val="21"/>
          <w:szCs w:val="22"/>
        </w:rPr>
        <w:t xml:space="preserve"> </w:t>
      </w:r>
      <w:r w:rsidR="001E2DCB" w:rsidRPr="001E2DCB">
        <w:rPr>
          <w:rFonts w:eastAsiaTheme="minorEastAsia"/>
          <w:b/>
          <w:bCs/>
          <w:sz w:val="21"/>
          <w:szCs w:val="22"/>
        </w:rPr>
        <w:t xml:space="preserve">It should be known by the </w:t>
      </w:r>
      <w:proofErr w:type="spellStart"/>
      <w:r w:rsidR="001E2DCB" w:rsidRPr="001E2DCB">
        <w:rPr>
          <w:rFonts w:eastAsiaTheme="minorEastAsia"/>
          <w:b/>
          <w:bCs/>
          <w:sz w:val="21"/>
          <w:szCs w:val="22"/>
        </w:rPr>
        <w:t>gNB</w:t>
      </w:r>
      <w:proofErr w:type="spellEnd"/>
      <w:r w:rsidR="001E2DCB" w:rsidRPr="001E2DCB">
        <w:rPr>
          <w:rFonts w:eastAsiaTheme="minorEastAsia"/>
          <w:b/>
          <w:bCs/>
          <w:sz w:val="21"/>
          <w:szCs w:val="22"/>
        </w:rPr>
        <w:t xml:space="preserve"> whether the UE </w:t>
      </w:r>
      <w:r w:rsidR="00A8148D" w:rsidRPr="00A8148D">
        <w:rPr>
          <w:rFonts w:eastAsiaTheme="minorEastAsia"/>
          <w:b/>
          <w:bCs/>
          <w:sz w:val="21"/>
          <w:szCs w:val="22"/>
        </w:rPr>
        <w:t xml:space="preserve">currently </w:t>
      </w:r>
      <w:r w:rsidR="001E2DCB" w:rsidRPr="001E2DCB">
        <w:rPr>
          <w:rFonts w:eastAsiaTheme="minorEastAsia"/>
          <w:b/>
          <w:bCs/>
          <w:sz w:val="21"/>
          <w:szCs w:val="22"/>
        </w:rPr>
        <w:t xml:space="preserve">is monitoring </w:t>
      </w:r>
      <w:r w:rsidR="002D121F">
        <w:rPr>
          <w:rFonts w:eastAsiaTheme="minorEastAsia"/>
          <w:b/>
          <w:bCs/>
          <w:sz w:val="21"/>
          <w:szCs w:val="22"/>
        </w:rPr>
        <w:t>LP-WUS</w:t>
      </w:r>
      <w:r w:rsidR="001E2DCB" w:rsidRPr="001E2DCB">
        <w:rPr>
          <w:rFonts w:eastAsiaTheme="minorEastAsia"/>
          <w:b/>
          <w:bCs/>
          <w:sz w:val="21"/>
          <w:szCs w:val="22"/>
        </w:rPr>
        <w:t xml:space="preserve"> by LR or </w:t>
      </w:r>
      <w:r w:rsidR="002D121F" w:rsidRPr="001E2DCB">
        <w:rPr>
          <w:rFonts w:eastAsiaTheme="minorEastAsia"/>
          <w:b/>
          <w:bCs/>
          <w:sz w:val="21"/>
          <w:szCs w:val="22"/>
        </w:rPr>
        <w:t xml:space="preserve">monitoring </w:t>
      </w:r>
      <w:r w:rsidR="002D121F">
        <w:rPr>
          <w:rFonts w:eastAsiaTheme="minorEastAsia"/>
          <w:b/>
          <w:bCs/>
          <w:sz w:val="21"/>
          <w:szCs w:val="22"/>
        </w:rPr>
        <w:t xml:space="preserve">PDCCH by </w:t>
      </w:r>
      <w:r w:rsidR="001E2DCB" w:rsidRPr="001E2DCB">
        <w:rPr>
          <w:rFonts w:eastAsiaTheme="minorEastAsia"/>
          <w:b/>
          <w:bCs/>
          <w:sz w:val="21"/>
          <w:szCs w:val="22"/>
        </w:rPr>
        <w:t>MR</w:t>
      </w:r>
      <w:r w:rsidR="001E2DCB">
        <w:rPr>
          <w:rFonts w:eastAsiaTheme="minorEastAsia"/>
          <w:b/>
          <w:bCs/>
          <w:sz w:val="21"/>
          <w:szCs w:val="22"/>
        </w:rPr>
        <w:t>.</w:t>
      </w:r>
    </w:p>
    <w:p w14:paraId="6871AB91" w14:textId="6190BC44" w:rsidR="001574B3" w:rsidRDefault="0069207E" w:rsidP="001574B3">
      <w:pPr>
        <w:rPr>
          <w:rFonts w:eastAsiaTheme="minorEastAsia"/>
          <w:bCs/>
          <w:sz w:val="21"/>
          <w:szCs w:val="22"/>
        </w:rPr>
      </w:pPr>
      <w:r>
        <w:rPr>
          <w:rFonts w:eastAsiaTheme="minorEastAsia"/>
          <w:bCs/>
          <w:sz w:val="21"/>
          <w:szCs w:val="22"/>
        </w:rPr>
        <w:t xml:space="preserve">Thus, </w:t>
      </w:r>
      <w:r w:rsidR="00087CEE">
        <w:rPr>
          <w:rFonts w:eastAsiaTheme="minorEastAsia"/>
          <w:bCs/>
          <w:sz w:val="21"/>
          <w:szCs w:val="22"/>
        </w:rPr>
        <w:t xml:space="preserve">how to trigger the UE switches from LR to MR or from MR to LR should be defined. </w:t>
      </w:r>
      <w:r w:rsidR="00EF14F5">
        <w:rPr>
          <w:rFonts w:eastAsiaTheme="minorEastAsia"/>
          <w:bCs/>
          <w:sz w:val="21"/>
          <w:szCs w:val="22"/>
        </w:rPr>
        <w:t xml:space="preserve">Considering the </w:t>
      </w:r>
      <w:r w:rsidR="00EF14F5" w:rsidRPr="00EF14F5">
        <w:rPr>
          <w:rFonts w:eastAsiaTheme="minorEastAsia"/>
          <w:bCs/>
          <w:sz w:val="21"/>
          <w:szCs w:val="22"/>
        </w:rPr>
        <w:t>LP-WUS received by LR is used to trigger MR wake-up and start of PDCCH monitoring by MR</w:t>
      </w:r>
      <w:r w:rsidR="00494EF2">
        <w:rPr>
          <w:rFonts w:eastAsiaTheme="minorEastAsia"/>
          <w:bCs/>
          <w:sz w:val="21"/>
          <w:szCs w:val="22"/>
        </w:rPr>
        <w:t>,</w:t>
      </w:r>
      <w:r w:rsidR="00EF14F5">
        <w:rPr>
          <w:rFonts w:eastAsiaTheme="minorEastAsia"/>
          <w:bCs/>
          <w:sz w:val="21"/>
          <w:szCs w:val="22"/>
        </w:rPr>
        <w:t xml:space="preserve"> </w:t>
      </w:r>
      <w:r w:rsidR="00494EF2">
        <w:rPr>
          <w:rFonts w:eastAsiaTheme="minorEastAsia"/>
          <w:bCs/>
          <w:sz w:val="21"/>
          <w:szCs w:val="22"/>
        </w:rPr>
        <w:t>t</w:t>
      </w:r>
      <w:r w:rsidR="001574B3">
        <w:rPr>
          <w:rFonts w:eastAsiaTheme="minorEastAsia"/>
          <w:bCs/>
          <w:sz w:val="21"/>
          <w:szCs w:val="22"/>
        </w:rPr>
        <w:t>he following two modelling</w:t>
      </w:r>
      <w:r w:rsidR="008B420B">
        <w:rPr>
          <w:rFonts w:eastAsiaTheme="minorEastAsia"/>
          <w:bCs/>
          <w:sz w:val="21"/>
          <w:szCs w:val="22"/>
        </w:rPr>
        <w:t>s</w:t>
      </w:r>
      <w:r w:rsidR="001574B3" w:rsidRPr="001574B3">
        <w:rPr>
          <w:rFonts w:eastAsiaTheme="minorEastAsia"/>
          <w:bCs/>
          <w:sz w:val="21"/>
          <w:szCs w:val="22"/>
        </w:rPr>
        <w:t xml:space="preserve"> </w:t>
      </w:r>
      <w:r w:rsidR="001574B3">
        <w:rPr>
          <w:rFonts w:eastAsiaTheme="minorEastAsia"/>
          <w:bCs/>
          <w:sz w:val="21"/>
          <w:szCs w:val="22"/>
        </w:rPr>
        <w:t>can be considered.</w:t>
      </w:r>
    </w:p>
    <w:p w14:paraId="2EB428E2" w14:textId="142A7C09" w:rsidR="00EC5F88" w:rsidRPr="001574B3" w:rsidRDefault="00EC5F88" w:rsidP="00EC5F88">
      <w:pPr>
        <w:pStyle w:val="af5"/>
        <w:numPr>
          <w:ilvl w:val="0"/>
          <w:numId w:val="35"/>
        </w:numPr>
        <w:ind w:leftChars="0"/>
        <w:rPr>
          <w:rFonts w:eastAsiaTheme="minorEastAsia"/>
          <w:bCs/>
          <w:sz w:val="21"/>
          <w:szCs w:val="22"/>
          <w:u w:val="single"/>
        </w:rPr>
      </w:pPr>
      <w:r w:rsidRPr="001574B3">
        <w:rPr>
          <w:rFonts w:eastAsiaTheme="minorEastAsia"/>
          <w:bCs/>
          <w:sz w:val="21"/>
          <w:szCs w:val="22"/>
          <w:u w:val="single"/>
          <w:lang w:eastAsia="zh-CN"/>
        </w:rPr>
        <w:t xml:space="preserve">LP-WUS impacts </w:t>
      </w:r>
      <w:r w:rsidR="00494EF2">
        <w:rPr>
          <w:rFonts w:eastAsiaTheme="minorEastAsia"/>
          <w:bCs/>
          <w:sz w:val="21"/>
          <w:szCs w:val="22"/>
          <w:u w:val="single"/>
          <w:lang w:eastAsia="zh-CN"/>
        </w:rPr>
        <w:t>MAC layer</w:t>
      </w:r>
      <w:r w:rsidR="000676D1">
        <w:rPr>
          <w:rFonts w:eastAsiaTheme="minorEastAsia"/>
          <w:bCs/>
          <w:sz w:val="21"/>
          <w:szCs w:val="22"/>
          <w:u w:val="single"/>
          <w:lang w:eastAsia="zh-CN"/>
        </w:rPr>
        <w:t xml:space="preserve"> to control UE monitoring behaviour</w:t>
      </w:r>
      <w:r w:rsidR="00494EF2">
        <w:rPr>
          <w:rFonts w:eastAsiaTheme="minorEastAsia"/>
          <w:bCs/>
          <w:sz w:val="21"/>
          <w:szCs w:val="22"/>
          <w:u w:val="single"/>
          <w:lang w:eastAsia="zh-CN"/>
        </w:rPr>
        <w:t xml:space="preserve"> (like DCP)</w:t>
      </w:r>
    </w:p>
    <w:p w14:paraId="48F1B193" w14:textId="0F622A7F" w:rsidR="00C96A88" w:rsidRDefault="00C96A88" w:rsidP="008552F4">
      <w:pPr>
        <w:pStyle w:val="af5"/>
        <w:ind w:leftChars="0" w:left="420" w:firstLine="0"/>
        <w:rPr>
          <w:rFonts w:eastAsiaTheme="minorEastAsia"/>
          <w:bCs/>
          <w:sz w:val="21"/>
          <w:szCs w:val="22"/>
          <w:lang w:eastAsia="zh-CN"/>
        </w:rPr>
      </w:pPr>
      <w:r>
        <w:rPr>
          <w:rFonts w:eastAsiaTheme="minorEastAsia"/>
          <w:bCs/>
          <w:sz w:val="21"/>
          <w:szCs w:val="22"/>
          <w:lang w:eastAsia="zh-CN"/>
        </w:rPr>
        <w:t>Similar as R15 C-DRX and R16 DCP, MAC layer defines the</w:t>
      </w:r>
      <w:r w:rsidR="00B852D3">
        <w:rPr>
          <w:rFonts w:eastAsiaTheme="minorEastAsia"/>
          <w:bCs/>
          <w:sz w:val="21"/>
          <w:szCs w:val="22"/>
          <w:lang w:eastAsia="zh-CN"/>
        </w:rPr>
        <w:t xml:space="preserve"> period for</w:t>
      </w:r>
      <w:r w:rsidR="00B852D3" w:rsidRPr="00B852D3">
        <w:rPr>
          <w:rFonts w:eastAsiaTheme="minorEastAsia"/>
          <w:bCs/>
          <w:sz w:val="21"/>
          <w:szCs w:val="22"/>
          <w:lang w:eastAsia="zh-CN"/>
        </w:rPr>
        <w:t xml:space="preserve"> UE's PDCCH monitoring activity</w:t>
      </w:r>
      <w:r w:rsidR="00BF0073">
        <w:rPr>
          <w:rFonts w:eastAsiaTheme="minorEastAsia"/>
          <w:bCs/>
          <w:sz w:val="21"/>
          <w:szCs w:val="22"/>
          <w:lang w:eastAsia="zh-CN"/>
        </w:rPr>
        <w:t>, e.g. it can be controlled by timers</w:t>
      </w:r>
      <w:r w:rsidR="00453658">
        <w:rPr>
          <w:rFonts w:eastAsiaTheme="minorEastAsia"/>
          <w:bCs/>
          <w:sz w:val="21"/>
          <w:szCs w:val="22"/>
          <w:lang w:eastAsia="zh-CN"/>
        </w:rPr>
        <w:t>,</w:t>
      </w:r>
      <w:r w:rsidR="00BF0073">
        <w:rPr>
          <w:rFonts w:eastAsiaTheme="minorEastAsia"/>
          <w:bCs/>
          <w:sz w:val="21"/>
          <w:szCs w:val="22"/>
          <w:lang w:eastAsia="zh-CN"/>
        </w:rPr>
        <w:t xml:space="preserve"> or </w:t>
      </w:r>
      <w:r w:rsidR="008E46FE">
        <w:rPr>
          <w:rFonts w:eastAsiaTheme="minorEastAsia"/>
          <w:bCs/>
          <w:sz w:val="21"/>
          <w:szCs w:val="22"/>
          <w:lang w:eastAsia="zh-CN"/>
        </w:rPr>
        <w:t>explicit signalling sent by the NW</w:t>
      </w:r>
      <w:r w:rsidR="00453658">
        <w:rPr>
          <w:rFonts w:eastAsiaTheme="minorEastAsia"/>
          <w:bCs/>
          <w:sz w:val="21"/>
          <w:szCs w:val="22"/>
          <w:lang w:eastAsia="zh-CN"/>
        </w:rPr>
        <w:t xml:space="preserve">, e.g. </w:t>
      </w:r>
      <w:r w:rsidR="00B50A89">
        <w:rPr>
          <w:rFonts w:eastAsiaTheme="minorEastAsia"/>
          <w:bCs/>
          <w:sz w:val="21"/>
          <w:szCs w:val="22"/>
          <w:lang w:eastAsia="zh-CN"/>
        </w:rPr>
        <w:t xml:space="preserve">DCP can trigger UE to monitor PDCCH and </w:t>
      </w:r>
      <w:r w:rsidR="00B50A89">
        <w:rPr>
          <w:rFonts w:eastAsiaTheme="minorEastAsia"/>
          <w:bCs/>
          <w:sz w:val="21"/>
          <w:szCs w:val="22"/>
        </w:rPr>
        <w:t xml:space="preserve">(Long) </w:t>
      </w:r>
      <w:r w:rsidR="00B50A89" w:rsidRPr="003B0CA4">
        <w:rPr>
          <w:rFonts w:eastAsiaTheme="minorEastAsia"/>
          <w:bCs/>
          <w:sz w:val="21"/>
          <w:szCs w:val="22"/>
        </w:rPr>
        <w:t>DRX Command MAC CE</w:t>
      </w:r>
      <w:r w:rsidR="00B50A89">
        <w:rPr>
          <w:rFonts w:eastAsiaTheme="minorEastAsia"/>
          <w:bCs/>
          <w:sz w:val="21"/>
          <w:szCs w:val="22"/>
        </w:rPr>
        <w:t xml:space="preserve"> can trigger UE to stop </w:t>
      </w:r>
      <w:r w:rsidR="00CA4828" w:rsidRPr="00B852D3">
        <w:rPr>
          <w:rFonts w:eastAsiaTheme="minorEastAsia"/>
          <w:bCs/>
          <w:sz w:val="21"/>
          <w:szCs w:val="22"/>
          <w:lang w:eastAsia="zh-CN"/>
        </w:rPr>
        <w:t>monitoring</w:t>
      </w:r>
      <w:r w:rsidR="00CA4828">
        <w:rPr>
          <w:rFonts w:eastAsiaTheme="minorEastAsia"/>
          <w:bCs/>
          <w:sz w:val="21"/>
          <w:szCs w:val="22"/>
          <w:lang w:eastAsia="zh-CN"/>
        </w:rPr>
        <w:t xml:space="preserve"> </w:t>
      </w:r>
      <w:r w:rsidR="00CA4828" w:rsidRPr="00B852D3">
        <w:rPr>
          <w:rFonts w:eastAsiaTheme="minorEastAsia"/>
          <w:bCs/>
          <w:sz w:val="21"/>
          <w:szCs w:val="22"/>
          <w:lang w:eastAsia="zh-CN"/>
        </w:rPr>
        <w:t>PDCCH</w:t>
      </w:r>
      <w:r w:rsidR="00CA4828">
        <w:rPr>
          <w:rFonts w:eastAsiaTheme="minorEastAsia"/>
          <w:bCs/>
          <w:sz w:val="21"/>
          <w:szCs w:val="22"/>
          <w:lang w:eastAsia="zh-CN"/>
        </w:rPr>
        <w:t>.</w:t>
      </w:r>
      <w:r w:rsidR="003A1AE2">
        <w:rPr>
          <w:rFonts w:eastAsiaTheme="minorEastAsia"/>
          <w:bCs/>
          <w:sz w:val="21"/>
          <w:szCs w:val="22"/>
          <w:lang w:eastAsia="zh-CN"/>
        </w:rPr>
        <w:t xml:space="preserve"> The similar way can be used to define the </w:t>
      </w:r>
      <w:r w:rsidR="003A1AE2" w:rsidRPr="00EF14F5">
        <w:rPr>
          <w:rFonts w:eastAsiaTheme="minorEastAsia"/>
          <w:bCs/>
          <w:sz w:val="21"/>
          <w:szCs w:val="22"/>
        </w:rPr>
        <w:t>PDCCH monitoring</w:t>
      </w:r>
      <w:r w:rsidR="003A1AE2">
        <w:rPr>
          <w:rFonts w:eastAsiaTheme="minorEastAsia"/>
          <w:bCs/>
          <w:sz w:val="21"/>
          <w:szCs w:val="22"/>
          <w:lang w:eastAsia="zh-CN"/>
        </w:rPr>
        <w:t xml:space="preserve"> behaviour after the LP-WUS is received. </w:t>
      </w:r>
      <w:r w:rsidR="003A1AE2">
        <w:rPr>
          <w:rFonts w:eastAsiaTheme="minorEastAsia"/>
          <w:bCs/>
          <w:sz w:val="21"/>
          <w:szCs w:val="22"/>
        </w:rPr>
        <w:t xml:space="preserve">If the UE detects LP-WUS that targets itself, the UE wakes up MR and monitors PDCCH as existing UE </w:t>
      </w:r>
      <w:r w:rsidR="003A1AE2">
        <w:rPr>
          <w:rFonts w:eastAsiaTheme="minorEastAsia"/>
          <w:bCs/>
          <w:sz w:val="21"/>
          <w:szCs w:val="22"/>
          <w:lang w:eastAsia="zh-CN"/>
        </w:rPr>
        <w:t xml:space="preserve">behaviour until the UE </w:t>
      </w:r>
      <w:r w:rsidR="003A1AE2">
        <w:rPr>
          <w:rFonts w:eastAsiaTheme="minorEastAsia"/>
          <w:bCs/>
          <w:sz w:val="21"/>
          <w:szCs w:val="22"/>
        </w:rPr>
        <w:t xml:space="preserve">is informed explicitly to stop the </w:t>
      </w:r>
      <w:r w:rsidR="003A1AE2" w:rsidRPr="00CC2C7F">
        <w:rPr>
          <w:rFonts w:eastAsiaTheme="minorEastAsia"/>
          <w:bCs/>
          <w:sz w:val="21"/>
          <w:szCs w:val="22"/>
        </w:rPr>
        <w:t xml:space="preserve">PDCCH </w:t>
      </w:r>
      <w:r w:rsidR="003A1AE2">
        <w:rPr>
          <w:rFonts w:eastAsiaTheme="minorEastAsia"/>
          <w:bCs/>
          <w:sz w:val="21"/>
          <w:szCs w:val="22"/>
        </w:rPr>
        <w:t xml:space="preserve">monitoring, or monitors PDCCH for a period of time. </w:t>
      </w:r>
      <w:r w:rsidR="003A1AE2">
        <w:rPr>
          <w:rFonts w:eastAsiaTheme="minorEastAsia"/>
          <w:bCs/>
          <w:sz w:val="21"/>
          <w:szCs w:val="22"/>
          <w:lang w:eastAsia="zh-CN"/>
        </w:rPr>
        <w:t>There are the following options:</w:t>
      </w:r>
      <w:r w:rsidR="00E217C8">
        <w:rPr>
          <w:rFonts w:eastAsiaTheme="minorEastAsia"/>
          <w:bCs/>
          <w:sz w:val="21"/>
          <w:szCs w:val="22"/>
          <w:lang w:eastAsia="zh-CN"/>
        </w:rPr>
        <w:t xml:space="preserve"> </w:t>
      </w:r>
    </w:p>
    <w:p w14:paraId="4405099A" w14:textId="73103E8A" w:rsidR="00E217C8" w:rsidRDefault="00CB7589" w:rsidP="00E217C8">
      <w:pPr>
        <w:pStyle w:val="af5"/>
        <w:numPr>
          <w:ilvl w:val="0"/>
          <w:numId w:val="39"/>
        </w:numPr>
        <w:ind w:leftChars="0"/>
        <w:rPr>
          <w:rFonts w:eastAsiaTheme="minorEastAsia"/>
          <w:bCs/>
          <w:sz w:val="21"/>
          <w:szCs w:val="22"/>
          <w:lang w:eastAsia="zh-CN"/>
        </w:rPr>
      </w:pPr>
      <w:r>
        <w:rPr>
          <w:rFonts w:eastAsiaTheme="minorEastAsia"/>
          <w:bCs/>
          <w:sz w:val="21"/>
          <w:szCs w:val="22"/>
          <w:lang w:eastAsia="zh-CN"/>
        </w:rPr>
        <w:t>The LP-WUS works combined with C-DRX.</w:t>
      </w:r>
      <w:r w:rsidR="00325CFD">
        <w:rPr>
          <w:rFonts w:eastAsiaTheme="minorEastAsia"/>
          <w:bCs/>
          <w:sz w:val="21"/>
          <w:szCs w:val="22"/>
          <w:lang w:eastAsia="zh-CN"/>
        </w:rPr>
        <w:t xml:space="preserve"> In </w:t>
      </w:r>
      <w:r w:rsidR="00325CFD">
        <w:rPr>
          <w:rFonts w:eastAsiaTheme="minorEastAsia"/>
          <w:bCs/>
          <w:sz w:val="21"/>
          <w:szCs w:val="22"/>
        </w:rPr>
        <w:t xml:space="preserve">existing </w:t>
      </w:r>
      <w:r w:rsidR="00325CFD">
        <w:rPr>
          <w:rFonts w:eastAsiaTheme="minorEastAsia"/>
          <w:bCs/>
          <w:sz w:val="21"/>
          <w:szCs w:val="22"/>
          <w:lang w:eastAsia="zh-CN"/>
        </w:rPr>
        <w:t xml:space="preserve">operation, UE </w:t>
      </w:r>
      <w:r w:rsidR="00325CFD" w:rsidRPr="00860532">
        <w:rPr>
          <w:rFonts w:eastAsiaTheme="minorEastAsia"/>
          <w:bCs/>
          <w:sz w:val="21"/>
          <w:szCs w:val="22"/>
          <w:lang w:eastAsia="zh-CN"/>
        </w:rPr>
        <w:t xml:space="preserve">behaviour </w:t>
      </w:r>
      <w:r w:rsidR="00325CFD">
        <w:rPr>
          <w:rFonts w:eastAsiaTheme="minorEastAsia"/>
          <w:bCs/>
          <w:sz w:val="21"/>
          <w:szCs w:val="22"/>
          <w:lang w:eastAsia="zh-CN"/>
        </w:rPr>
        <w:t xml:space="preserve">during </w:t>
      </w:r>
      <w:r w:rsidR="00325CFD" w:rsidRPr="008552F4">
        <w:rPr>
          <w:rFonts w:eastAsiaTheme="minorEastAsia"/>
          <w:bCs/>
          <w:sz w:val="21"/>
          <w:szCs w:val="22"/>
          <w:lang w:eastAsia="zh-CN"/>
        </w:rPr>
        <w:t>C-DRX active-time</w:t>
      </w:r>
      <w:r w:rsidR="00325CFD">
        <w:rPr>
          <w:rFonts w:eastAsiaTheme="minorEastAsia"/>
          <w:bCs/>
          <w:sz w:val="21"/>
          <w:szCs w:val="22"/>
          <w:lang w:eastAsia="zh-CN"/>
        </w:rPr>
        <w:t xml:space="preserve"> is clearly defined, i.e. monitors PDCCH, this definition can be reused with less specification impacts. For example, </w:t>
      </w:r>
      <w:r w:rsidR="00325CFD" w:rsidRPr="008552F4">
        <w:rPr>
          <w:rFonts w:eastAsiaTheme="minorEastAsia"/>
          <w:bCs/>
          <w:sz w:val="21"/>
          <w:szCs w:val="22"/>
          <w:lang w:eastAsia="zh-CN"/>
        </w:rPr>
        <w:t xml:space="preserve">during the C-DRX </w:t>
      </w:r>
      <w:r w:rsidR="00325CFD" w:rsidRPr="008552F4">
        <w:rPr>
          <w:rFonts w:eastAsiaTheme="minorEastAsia" w:hint="eastAsia"/>
          <w:bCs/>
          <w:sz w:val="21"/>
          <w:szCs w:val="22"/>
          <w:lang w:eastAsia="zh-CN"/>
        </w:rPr>
        <w:t>non-</w:t>
      </w:r>
      <w:r w:rsidR="00325CFD" w:rsidRPr="008552F4">
        <w:rPr>
          <w:rFonts w:eastAsiaTheme="minorEastAsia"/>
          <w:bCs/>
          <w:sz w:val="21"/>
          <w:szCs w:val="22"/>
          <w:lang w:eastAsia="zh-CN"/>
        </w:rPr>
        <w:t xml:space="preserve">active-time, the UE is not required to monitor PDCCH and </w:t>
      </w:r>
      <w:r w:rsidR="00325CFD" w:rsidRPr="008552F4">
        <w:rPr>
          <w:rFonts w:eastAsiaTheme="minorEastAsia"/>
          <w:bCs/>
          <w:sz w:val="21"/>
          <w:szCs w:val="22"/>
        </w:rPr>
        <w:t xml:space="preserve">monitors LP-WUS by LR. If the DL data arrives, the network sends LP-WUS to the UE, triggering the UE’s MR to </w:t>
      </w:r>
      <w:bookmarkStart w:id="3" w:name="_Hlk134198966"/>
      <w:r w:rsidR="00325CFD" w:rsidRPr="008552F4">
        <w:rPr>
          <w:rFonts w:eastAsiaTheme="minorEastAsia"/>
          <w:bCs/>
          <w:sz w:val="21"/>
          <w:szCs w:val="22"/>
        </w:rPr>
        <w:t xml:space="preserve">enter </w:t>
      </w:r>
      <w:bookmarkEnd w:id="3"/>
      <w:r w:rsidR="00325CFD" w:rsidRPr="008552F4">
        <w:rPr>
          <w:rFonts w:eastAsiaTheme="minorEastAsia"/>
          <w:bCs/>
          <w:sz w:val="21"/>
          <w:szCs w:val="22"/>
        </w:rPr>
        <w:t>the C-DRX active-time, the UE will follow the existing UE behaviour in C-DRX active-time to monitor PDCCH.</w:t>
      </w:r>
      <w:r w:rsidR="004A2AC9" w:rsidRPr="004A2AC9">
        <w:rPr>
          <w:rFonts w:eastAsiaTheme="minorEastAsia"/>
          <w:bCs/>
          <w:sz w:val="21"/>
          <w:szCs w:val="22"/>
          <w:lang w:val="en-US"/>
        </w:rPr>
        <w:t xml:space="preserve"> </w:t>
      </w:r>
      <w:r w:rsidR="004A2AC9">
        <w:rPr>
          <w:rFonts w:eastAsiaTheme="minorEastAsia"/>
          <w:bCs/>
          <w:sz w:val="21"/>
          <w:szCs w:val="22"/>
          <w:lang w:val="en-US"/>
        </w:rPr>
        <w:t xml:space="preserve">When the </w:t>
      </w:r>
      <w:r w:rsidR="004A2AC9" w:rsidRPr="008552F4">
        <w:rPr>
          <w:rFonts w:eastAsiaTheme="minorEastAsia"/>
          <w:bCs/>
          <w:sz w:val="21"/>
          <w:szCs w:val="22"/>
        </w:rPr>
        <w:t>C-DRX active-time</w:t>
      </w:r>
      <w:r w:rsidR="004A2AC9">
        <w:rPr>
          <w:rFonts w:eastAsiaTheme="minorEastAsia"/>
          <w:bCs/>
          <w:sz w:val="21"/>
          <w:szCs w:val="22"/>
        </w:rPr>
        <w:t xml:space="preserve"> ends, e.g. the C-DRX related timers expires or are stopped by (Long) </w:t>
      </w:r>
      <w:r w:rsidR="004A2AC9" w:rsidRPr="003B0CA4">
        <w:rPr>
          <w:rFonts w:eastAsiaTheme="minorEastAsia"/>
          <w:bCs/>
          <w:sz w:val="21"/>
          <w:szCs w:val="22"/>
        </w:rPr>
        <w:t>DRX Command MAC CE</w:t>
      </w:r>
      <w:r w:rsidR="004A2AC9">
        <w:rPr>
          <w:rFonts w:eastAsiaTheme="minorEastAsia"/>
          <w:bCs/>
          <w:sz w:val="21"/>
          <w:szCs w:val="22"/>
        </w:rPr>
        <w:t xml:space="preserve">, the UE switches to LR and </w:t>
      </w:r>
      <w:r w:rsidR="004A2AC9" w:rsidRPr="00481D6E">
        <w:rPr>
          <w:rFonts w:eastAsiaTheme="minorEastAsia"/>
          <w:bCs/>
          <w:sz w:val="21"/>
          <w:szCs w:val="22"/>
        </w:rPr>
        <w:t>MR</w:t>
      </w:r>
      <w:r w:rsidR="004A2AC9">
        <w:rPr>
          <w:rFonts w:eastAsiaTheme="minorEastAsia"/>
          <w:bCs/>
          <w:sz w:val="21"/>
          <w:szCs w:val="22"/>
        </w:rPr>
        <w:t xml:space="preserve"> enters sleep mode.</w:t>
      </w:r>
      <w:r w:rsidR="00DC4387" w:rsidRPr="00DC4387">
        <w:rPr>
          <w:rFonts w:eastAsiaTheme="minorEastAsia"/>
          <w:bCs/>
          <w:sz w:val="21"/>
          <w:szCs w:val="22"/>
          <w:lang w:eastAsia="zh-CN"/>
        </w:rPr>
        <w:t xml:space="preserve"> </w:t>
      </w:r>
      <w:r w:rsidR="00DC4387" w:rsidRPr="008552F4">
        <w:rPr>
          <w:rFonts w:eastAsiaTheme="minorEastAsia"/>
          <w:bCs/>
          <w:sz w:val="21"/>
          <w:szCs w:val="22"/>
          <w:lang w:eastAsia="zh-CN"/>
        </w:rPr>
        <w:t>To enter the C-DRX active-time</w:t>
      </w:r>
      <w:r w:rsidR="00DC4387">
        <w:rPr>
          <w:rFonts w:eastAsiaTheme="minorEastAsia"/>
          <w:bCs/>
          <w:sz w:val="21"/>
          <w:szCs w:val="22"/>
          <w:lang w:eastAsia="zh-CN"/>
        </w:rPr>
        <w:t>:</w:t>
      </w:r>
    </w:p>
    <w:p w14:paraId="6A50FAF9" w14:textId="38E92CF0" w:rsidR="00324210" w:rsidRPr="00DC4387" w:rsidRDefault="00DC4387" w:rsidP="00324210">
      <w:pPr>
        <w:pStyle w:val="af5"/>
        <w:numPr>
          <w:ilvl w:val="1"/>
          <w:numId w:val="39"/>
        </w:numPr>
        <w:ind w:leftChars="0"/>
        <w:rPr>
          <w:rFonts w:eastAsiaTheme="minorEastAsia"/>
          <w:bCs/>
          <w:sz w:val="21"/>
          <w:szCs w:val="22"/>
          <w:lang w:eastAsia="zh-CN"/>
        </w:rPr>
      </w:pPr>
      <w:r w:rsidRPr="008552F4">
        <w:rPr>
          <w:rFonts w:eastAsiaTheme="minorEastAsia"/>
          <w:bCs/>
          <w:sz w:val="21"/>
          <w:szCs w:val="22"/>
        </w:rPr>
        <w:t xml:space="preserve">LP-WUS can trigger the start of </w:t>
      </w:r>
      <w:proofErr w:type="spellStart"/>
      <w:r w:rsidRPr="008552F4">
        <w:rPr>
          <w:rFonts w:eastAsiaTheme="minorEastAsia"/>
          <w:bCs/>
          <w:i/>
          <w:sz w:val="21"/>
          <w:szCs w:val="22"/>
          <w:lang w:val="en-US"/>
        </w:rPr>
        <w:t>drx-onDurationTimer</w:t>
      </w:r>
      <w:proofErr w:type="spellEnd"/>
      <w:r>
        <w:rPr>
          <w:rFonts w:eastAsiaTheme="minorEastAsia"/>
          <w:bCs/>
          <w:sz w:val="21"/>
          <w:szCs w:val="22"/>
          <w:lang w:val="en-US"/>
        </w:rPr>
        <w:t xml:space="preserve">, however, </w:t>
      </w:r>
      <w:r w:rsidR="007768B5" w:rsidRPr="008552F4">
        <w:rPr>
          <w:rFonts w:eastAsiaTheme="minorEastAsia"/>
          <w:bCs/>
          <w:sz w:val="21"/>
          <w:szCs w:val="22"/>
          <w:lang w:val="en-US"/>
        </w:rPr>
        <w:t>considering more frequent transmission for LP-WUS</w:t>
      </w:r>
      <w:r w:rsidR="007768B5">
        <w:rPr>
          <w:rFonts w:eastAsiaTheme="minorEastAsia"/>
          <w:bCs/>
          <w:sz w:val="21"/>
          <w:szCs w:val="22"/>
          <w:lang w:val="en-US"/>
        </w:rPr>
        <w:t xml:space="preserve">, the DL data cannot be </w:t>
      </w:r>
      <w:r w:rsidR="003B79AC">
        <w:rPr>
          <w:rFonts w:eastAsiaTheme="minorEastAsia"/>
          <w:bCs/>
          <w:sz w:val="21"/>
          <w:szCs w:val="22"/>
          <w:lang w:val="en-US"/>
        </w:rPr>
        <w:t>transmitted</w:t>
      </w:r>
      <w:r w:rsidR="007768B5">
        <w:rPr>
          <w:rFonts w:eastAsiaTheme="minorEastAsia"/>
          <w:bCs/>
          <w:sz w:val="21"/>
          <w:szCs w:val="22"/>
          <w:lang w:val="en-US"/>
        </w:rPr>
        <w:t xml:space="preserve"> immediately when the DL data arrives and the NW is able to wake up the UE.</w:t>
      </w:r>
    </w:p>
    <w:p w14:paraId="33190A3C" w14:textId="683CF4D6" w:rsidR="00DC4387" w:rsidRPr="003F03C8" w:rsidRDefault="00DC4387" w:rsidP="009E02E9">
      <w:pPr>
        <w:pStyle w:val="af5"/>
        <w:numPr>
          <w:ilvl w:val="1"/>
          <w:numId w:val="39"/>
        </w:numPr>
        <w:ind w:leftChars="0"/>
        <w:rPr>
          <w:rFonts w:eastAsiaTheme="minorEastAsia"/>
          <w:bCs/>
          <w:sz w:val="21"/>
          <w:szCs w:val="22"/>
          <w:lang w:eastAsia="zh-CN"/>
        </w:rPr>
      </w:pPr>
      <w:r w:rsidRPr="008552F4">
        <w:rPr>
          <w:rFonts w:eastAsiaTheme="minorEastAsia"/>
          <w:bCs/>
          <w:sz w:val="21"/>
          <w:szCs w:val="22"/>
        </w:rPr>
        <w:t xml:space="preserve">LP-WUS can </w:t>
      </w:r>
      <w:r>
        <w:rPr>
          <w:rFonts w:eastAsiaTheme="minorEastAsia"/>
          <w:bCs/>
          <w:sz w:val="21"/>
          <w:szCs w:val="22"/>
          <w:lang w:val="en-US"/>
        </w:rPr>
        <w:t>directly</w:t>
      </w:r>
      <w:r w:rsidRPr="008552F4">
        <w:rPr>
          <w:rFonts w:eastAsiaTheme="minorEastAsia"/>
          <w:bCs/>
          <w:sz w:val="21"/>
          <w:szCs w:val="22"/>
          <w:lang w:val="en-US"/>
        </w:rPr>
        <w:t xml:space="preserve"> </w:t>
      </w:r>
      <w:r w:rsidRPr="008552F4">
        <w:rPr>
          <w:rFonts w:eastAsiaTheme="minorEastAsia"/>
          <w:bCs/>
          <w:sz w:val="21"/>
          <w:szCs w:val="22"/>
        </w:rPr>
        <w:t>trigger</w:t>
      </w:r>
      <w:r w:rsidRPr="00DC4387">
        <w:rPr>
          <w:rFonts w:eastAsiaTheme="minorEastAsia"/>
          <w:bCs/>
          <w:sz w:val="21"/>
          <w:szCs w:val="22"/>
        </w:rPr>
        <w:t xml:space="preserve"> </w:t>
      </w:r>
      <w:r w:rsidRPr="008552F4">
        <w:rPr>
          <w:rFonts w:eastAsiaTheme="minorEastAsia"/>
          <w:bCs/>
          <w:sz w:val="21"/>
          <w:szCs w:val="22"/>
        </w:rPr>
        <w:t>the start of</w:t>
      </w:r>
      <w:r w:rsidRPr="00DC4387">
        <w:rPr>
          <w:rFonts w:eastAsiaTheme="minorEastAsia" w:hint="eastAsia"/>
          <w:bCs/>
          <w:i/>
          <w:sz w:val="21"/>
          <w:szCs w:val="22"/>
          <w:lang w:val="en-US"/>
        </w:rPr>
        <w:t xml:space="preserve"> </w:t>
      </w:r>
      <w:proofErr w:type="spellStart"/>
      <w:r w:rsidRPr="008552F4">
        <w:rPr>
          <w:rFonts w:eastAsiaTheme="minorEastAsia" w:hint="eastAsia"/>
          <w:bCs/>
          <w:i/>
          <w:sz w:val="21"/>
          <w:szCs w:val="22"/>
          <w:lang w:val="en-US"/>
        </w:rPr>
        <w:t>drx-InactivityTimer</w:t>
      </w:r>
      <w:proofErr w:type="spellEnd"/>
      <w:r>
        <w:rPr>
          <w:rFonts w:eastAsiaTheme="minorEastAsia"/>
          <w:bCs/>
          <w:sz w:val="21"/>
          <w:szCs w:val="22"/>
          <w:lang w:val="en-US"/>
        </w:rPr>
        <w:t>,</w:t>
      </w:r>
      <w:r w:rsidRPr="008552F4">
        <w:rPr>
          <w:rFonts w:eastAsiaTheme="minorEastAsia"/>
          <w:bCs/>
          <w:sz w:val="21"/>
          <w:szCs w:val="22"/>
          <w:lang w:val="en-US"/>
        </w:rPr>
        <w:t xml:space="preserve"> </w:t>
      </w:r>
      <w:r w:rsidR="007768B5">
        <w:rPr>
          <w:rFonts w:eastAsiaTheme="minorEastAsia"/>
          <w:bCs/>
          <w:sz w:val="21"/>
          <w:szCs w:val="22"/>
          <w:lang w:val="en-US"/>
        </w:rPr>
        <w:t>it means the UE can</w:t>
      </w:r>
      <w:r w:rsidR="003B79AC">
        <w:rPr>
          <w:rFonts w:eastAsiaTheme="minorEastAsia"/>
          <w:bCs/>
          <w:sz w:val="21"/>
          <w:szCs w:val="22"/>
          <w:lang w:val="en-US"/>
        </w:rPr>
        <w:t xml:space="preserve"> be</w:t>
      </w:r>
      <w:r w:rsidR="007768B5">
        <w:rPr>
          <w:rFonts w:eastAsiaTheme="minorEastAsia"/>
          <w:bCs/>
          <w:sz w:val="21"/>
          <w:szCs w:val="22"/>
          <w:lang w:val="en-US"/>
        </w:rPr>
        <w:t xml:space="preserve"> wake</w:t>
      </w:r>
      <w:r w:rsidR="003B79AC">
        <w:rPr>
          <w:rFonts w:eastAsiaTheme="minorEastAsia"/>
          <w:bCs/>
          <w:sz w:val="21"/>
          <w:szCs w:val="22"/>
          <w:lang w:val="en-US"/>
        </w:rPr>
        <w:t>n</w:t>
      </w:r>
      <w:r w:rsidR="009E02E9" w:rsidRPr="009E02E9">
        <w:rPr>
          <w:rFonts w:eastAsiaTheme="minorEastAsia"/>
          <w:bCs/>
          <w:sz w:val="21"/>
          <w:szCs w:val="22"/>
          <w:lang w:val="en-US"/>
        </w:rPr>
        <w:t>ed</w:t>
      </w:r>
      <w:r w:rsidR="003B79AC">
        <w:rPr>
          <w:rFonts w:eastAsiaTheme="minorEastAsia"/>
          <w:bCs/>
          <w:sz w:val="21"/>
          <w:szCs w:val="22"/>
          <w:lang w:val="en-US"/>
        </w:rPr>
        <w:t xml:space="preserve"> up </w:t>
      </w:r>
      <w:r w:rsidR="00852727">
        <w:rPr>
          <w:rFonts w:eastAsiaTheme="minorEastAsia"/>
          <w:bCs/>
          <w:sz w:val="21"/>
          <w:szCs w:val="22"/>
          <w:lang w:val="en-US"/>
        </w:rPr>
        <w:t>earlier</w:t>
      </w:r>
      <w:r w:rsidR="005F3B27">
        <w:rPr>
          <w:rFonts w:eastAsiaTheme="minorEastAsia"/>
          <w:bCs/>
          <w:sz w:val="21"/>
          <w:szCs w:val="22"/>
          <w:lang w:val="en-US"/>
        </w:rPr>
        <w:t xml:space="preserve">, </w:t>
      </w:r>
      <w:r w:rsidR="00DB43BA">
        <w:rPr>
          <w:rFonts w:eastAsiaTheme="minorEastAsia"/>
          <w:bCs/>
          <w:sz w:val="21"/>
          <w:szCs w:val="22"/>
          <w:lang w:val="en-US"/>
        </w:rPr>
        <w:t xml:space="preserve">and </w:t>
      </w:r>
      <w:r w:rsidR="005F3B27">
        <w:rPr>
          <w:rFonts w:eastAsiaTheme="minorEastAsia"/>
          <w:bCs/>
          <w:sz w:val="21"/>
          <w:szCs w:val="22"/>
          <w:lang w:val="en-US"/>
        </w:rPr>
        <w:t>it</w:t>
      </w:r>
      <w:r w:rsidRPr="008552F4">
        <w:rPr>
          <w:rFonts w:eastAsiaTheme="minorEastAsia"/>
          <w:bCs/>
          <w:sz w:val="21"/>
          <w:szCs w:val="22"/>
          <w:lang w:val="en-US"/>
        </w:rPr>
        <w:t xml:space="preserve"> benefit</w:t>
      </w:r>
      <w:r w:rsidR="005F3B27">
        <w:rPr>
          <w:rFonts w:eastAsiaTheme="minorEastAsia"/>
          <w:bCs/>
          <w:sz w:val="21"/>
          <w:szCs w:val="22"/>
          <w:lang w:val="en-US"/>
        </w:rPr>
        <w:t>s</w:t>
      </w:r>
      <w:r w:rsidRPr="008552F4">
        <w:rPr>
          <w:rFonts w:eastAsiaTheme="minorEastAsia"/>
          <w:bCs/>
          <w:sz w:val="21"/>
          <w:szCs w:val="22"/>
          <w:lang w:val="en-US"/>
        </w:rPr>
        <w:t xml:space="preserve"> on reduced latency</w:t>
      </w:r>
      <w:r>
        <w:rPr>
          <w:rFonts w:eastAsiaTheme="minorEastAsia"/>
          <w:bCs/>
          <w:sz w:val="21"/>
          <w:szCs w:val="22"/>
          <w:lang w:val="en-US"/>
        </w:rPr>
        <w:t xml:space="preserve"> for data reception</w:t>
      </w:r>
      <w:r w:rsidRPr="008552F4">
        <w:rPr>
          <w:rFonts w:eastAsiaTheme="minorEastAsia"/>
          <w:bCs/>
          <w:sz w:val="21"/>
          <w:szCs w:val="22"/>
          <w:lang w:val="en-US"/>
        </w:rPr>
        <w:t>.</w:t>
      </w:r>
    </w:p>
    <w:p w14:paraId="437855B7" w14:textId="74A3CB05" w:rsidR="003F03C8" w:rsidRDefault="003F03C8" w:rsidP="00324210">
      <w:pPr>
        <w:pStyle w:val="af5"/>
        <w:numPr>
          <w:ilvl w:val="1"/>
          <w:numId w:val="39"/>
        </w:numPr>
        <w:ind w:leftChars="0"/>
        <w:rPr>
          <w:rFonts w:eastAsiaTheme="minorEastAsia"/>
          <w:bCs/>
          <w:sz w:val="21"/>
          <w:szCs w:val="22"/>
          <w:lang w:eastAsia="zh-CN"/>
        </w:rPr>
      </w:pPr>
      <w:r w:rsidRPr="008552F4">
        <w:rPr>
          <w:rFonts w:eastAsiaTheme="minorEastAsia"/>
          <w:bCs/>
          <w:sz w:val="21"/>
          <w:szCs w:val="22"/>
        </w:rPr>
        <w:t>LP-WUS can trigger the</w:t>
      </w:r>
      <w:r>
        <w:rPr>
          <w:rFonts w:eastAsiaTheme="minorEastAsia"/>
          <w:bCs/>
          <w:sz w:val="21"/>
          <w:szCs w:val="22"/>
        </w:rPr>
        <w:t xml:space="preserve"> monitoring of DCP. In Rel-17, DCP is introduced which is combined with C-DRX, </w:t>
      </w:r>
      <w:r w:rsidR="00852727">
        <w:rPr>
          <w:rFonts w:eastAsiaTheme="minorEastAsia"/>
          <w:bCs/>
          <w:sz w:val="21"/>
          <w:szCs w:val="22"/>
        </w:rPr>
        <w:t>in this case, the latency may be even worse than a) but it requires less payload for the LP-WUS since it can be group-based instead of UE-based.</w:t>
      </w:r>
    </w:p>
    <w:p w14:paraId="6842C390" w14:textId="654600CA" w:rsidR="003A1AE2" w:rsidRDefault="0014030C" w:rsidP="0014030C">
      <w:pPr>
        <w:pStyle w:val="af5"/>
        <w:numPr>
          <w:ilvl w:val="0"/>
          <w:numId w:val="39"/>
        </w:numPr>
        <w:ind w:leftChars="0"/>
        <w:rPr>
          <w:rFonts w:eastAsiaTheme="minorEastAsia"/>
          <w:bCs/>
          <w:sz w:val="21"/>
          <w:szCs w:val="22"/>
          <w:lang w:eastAsia="zh-CN"/>
        </w:rPr>
      </w:pPr>
      <w:r>
        <w:rPr>
          <w:rFonts w:eastAsiaTheme="minorEastAsia"/>
          <w:bCs/>
          <w:sz w:val="21"/>
          <w:szCs w:val="22"/>
          <w:lang w:eastAsia="zh-CN"/>
        </w:rPr>
        <w:t xml:space="preserve">The LP-WUS works decouple with C-DRX. In </w:t>
      </w:r>
      <w:r w:rsidR="00D64D48">
        <w:rPr>
          <w:rFonts w:eastAsiaTheme="minorEastAsia"/>
          <w:bCs/>
          <w:sz w:val="21"/>
          <w:szCs w:val="22"/>
        </w:rPr>
        <w:t xml:space="preserve">this case, </w:t>
      </w:r>
      <w:r w:rsidR="00D64D48" w:rsidRPr="008552F4">
        <w:rPr>
          <w:rFonts w:eastAsiaTheme="minorEastAsia"/>
          <w:bCs/>
          <w:sz w:val="21"/>
          <w:szCs w:val="22"/>
        </w:rPr>
        <w:t>LP-WUS can trigger</w:t>
      </w:r>
      <w:r w:rsidR="00D64D48" w:rsidRPr="00DC4387">
        <w:rPr>
          <w:rFonts w:eastAsiaTheme="minorEastAsia"/>
          <w:bCs/>
          <w:sz w:val="21"/>
          <w:szCs w:val="22"/>
        </w:rPr>
        <w:t xml:space="preserve"> </w:t>
      </w:r>
      <w:r w:rsidR="00D64D48" w:rsidRPr="008552F4">
        <w:rPr>
          <w:rFonts w:eastAsiaTheme="minorEastAsia"/>
          <w:bCs/>
          <w:sz w:val="21"/>
          <w:szCs w:val="22"/>
        </w:rPr>
        <w:t>the start of</w:t>
      </w:r>
      <w:r w:rsidR="00D64D48" w:rsidRPr="00DC4387">
        <w:rPr>
          <w:rFonts w:eastAsiaTheme="minorEastAsia" w:hint="eastAsia"/>
          <w:bCs/>
          <w:i/>
          <w:sz w:val="21"/>
          <w:szCs w:val="22"/>
          <w:lang w:val="en-US"/>
        </w:rPr>
        <w:t xml:space="preserve"> </w:t>
      </w:r>
      <w:r w:rsidR="00D64D48" w:rsidRPr="00D64D48">
        <w:rPr>
          <w:rFonts w:eastAsiaTheme="minorEastAsia"/>
          <w:bCs/>
          <w:sz w:val="21"/>
          <w:szCs w:val="22"/>
          <w:lang w:val="en-US"/>
        </w:rPr>
        <w:t>a</w:t>
      </w:r>
      <w:r w:rsidR="00D64D48">
        <w:rPr>
          <w:rFonts w:eastAsiaTheme="minorEastAsia"/>
          <w:bCs/>
          <w:sz w:val="21"/>
          <w:szCs w:val="22"/>
          <w:lang w:val="en-US"/>
        </w:rPr>
        <w:t xml:space="preserve"> new timer, and new signaling can be defined to indicate the </w:t>
      </w:r>
      <w:r w:rsidR="00D64D48">
        <w:rPr>
          <w:rFonts w:eastAsiaTheme="minorEastAsia"/>
          <w:bCs/>
          <w:sz w:val="21"/>
          <w:szCs w:val="22"/>
        </w:rPr>
        <w:t xml:space="preserve">stop the </w:t>
      </w:r>
      <w:r w:rsidR="00D64D48" w:rsidRPr="00CC2C7F">
        <w:rPr>
          <w:rFonts w:eastAsiaTheme="minorEastAsia"/>
          <w:bCs/>
          <w:sz w:val="21"/>
          <w:szCs w:val="22"/>
        </w:rPr>
        <w:t xml:space="preserve">PDCCH </w:t>
      </w:r>
      <w:r w:rsidR="00D64D48">
        <w:rPr>
          <w:rFonts w:eastAsiaTheme="minorEastAsia"/>
          <w:bCs/>
          <w:sz w:val="21"/>
          <w:szCs w:val="22"/>
        </w:rPr>
        <w:t xml:space="preserve">monitoring, it also </w:t>
      </w:r>
      <w:r w:rsidR="00F807B6" w:rsidRPr="008552F4">
        <w:rPr>
          <w:rFonts w:eastAsiaTheme="minorEastAsia"/>
          <w:bCs/>
          <w:sz w:val="21"/>
          <w:szCs w:val="22"/>
          <w:lang w:val="en-US"/>
        </w:rPr>
        <w:t>reduce</w:t>
      </w:r>
      <w:r w:rsidR="00F807B6">
        <w:rPr>
          <w:rFonts w:eastAsiaTheme="minorEastAsia"/>
          <w:bCs/>
          <w:sz w:val="21"/>
          <w:szCs w:val="22"/>
          <w:lang w:val="en-US"/>
        </w:rPr>
        <w:t>s the</w:t>
      </w:r>
      <w:r w:rsidR="00F807B6" w:rsidRPr="008552F4">
        <w:rPr>
          <w:rFonts w:eastAsiaTheme="minorEastAsia"/>
          <w:bCs/>
          <w:sz w:val="21"/>
          <w:szCs w:val="22"/>
          <w:lang w:val="en-US"/>
        </w:rPr>
        <w:t xml:space="preserve"> latency</w:t>
      </w:r>
      <w:r w:rsidR="00F807B6">
        <w:rPr>
          <w:rFonts w:eastAsiaTheme="minorEastAsia"/>
          <w:bCs/>
          <w:sz w:val="21"/>
          <w:szCs w:val="22"/>
          <w:lang w:val="en-US"/>
        </w:rPr>
        <w:t xml:space="preserve"> for data reception.</w:t>
      </w:r>
    </w:p>
    <w:p w14:paraId="3FC75CF5" w14:textId="5C647460" w:rsidR="00494EF2" w:rsidRDefault="00494EF2" w:rsidP="00EC5F88">
      <w:pPr>
        <w:pStyle w:val="af5"/>
        <w:numPr>
          <w:ilvl w:val="0"/>
          <w:numId w:val="35"/>
        </w:numPr>
        <w:ind w:leftChars="0"/>
        <w:rPr>
          <w:rFonts w:eastAsiaTheme="minorEastAsia"/>
          <w:bCs/>
          <w:sz w:val="21"/>
          <w:szCs w:val="22"/>
          <w:u w:val="single"/>
        </w:rPr>
      </w:pPr>
      <w:bookmarkStart w:id="4" w:name="_Hlk146117164"/>
      <w:r w:rsidRPr="001574B3">
        <w:rPr>
          <w:rFonts w:eastAsiaTheme="minorEastAsia"/>
          <w:bCs/>
          <w:sz w:val="21"/>
          <w:szCs w:val="22"/>
          <w:u w:val="single"/>
          <w:lang w:eastAsia="zh-CN"/>
        </w:rPr>
        <w:t xml:space="preserve">LP-WUS </w:t>
      </w:r>
      <w:r w:rsidRPr="00494EF2">
        <w:rPr>
          <w:rFonts w:eastAsiaTheme="minorEastAsia"/>
          <w:bCs/>
          <w:sz w:val="21"/>
          <w:szCs w:val="22"/>
          <w:u w:val="single"/>
          <w:lang w:eastAsia="zh-CN"/>
        </w:rPr>
        <w:t>is transparent to</w:t>
      </w:r>
      <w:r w:rsidRPr="001574B3">
        <w:rPr>
          <w:rFonts w:eastAsiaTheme="minorEastAsia"/>
          <w:bCs/>
          <w:sz w:val="21"/>
          <w:szCs w:val="22"/>
          <w:u w:val="single"/>
          <w:lang w:eastAsia="zh-CN"/>
        </w:rPr>
        <w:t xml:space="preserve"> </w:t>
      </w:r>
      <w:r>
        <w:rPr>
          <w:rFonts w:eastAsiaTheme="minorEastAsia"/>
          <w:bCs/>
          <w:sz w:val="21"/>
          <w:szCs w:val="22"/>
          <w:u w:val="single"/>
          <w:lang w:eastAsia="zh-CN"/>
        </w:rPr>
        <w:t xml:space="preserve">MAC layer and impacts UE monitoring behaviour in PHY layer (like </w:t>
      </w:r>
      <w:r w:rsidRPr="00494EF2">
        <w:rPr>
          <w:rFonts w:eastAsiaTheme="minorEastAsia"/>
          <w:bCs/>
          <w:sz w:val="21"/>
          <w:szCs w:val="22"/>
          <w:u w:val="single"/>
          <w:lang w:eastAsia="zh-CN"/>
        </w:rPr>
        <w:t>PDCCH</w:t>
      </w:r>
      <w:r>
        <w:rPr>
          <w:rFonts w:eastAsiaTheme="minorEastAsia"/>
          <w:bCs/>
          <w:sz w:val="21"/>
          <w:szCs w:val="22"/>
          <w:u w:val="single"/>
          <w:lang w:eastAsia="zh-CN"/>
        </w:rPr>
        <w:t xml:space="preserve"> </w:t>
      </w:r>
      <w:r w:rsidR="00B153AD" w:rsidRPr="00B153AD">
        <w:rPr>
          <w:rFonts w:eastAsiaTheme="minorEastAsia"/>
          <w:bCs/>
          <w:sz w:val="21"/>
          <w:szCs w:val="22"/>
          <w:u w:val="single"/>
          <w:lang w:eastAsia="zh-CN"/>
        </w:rPr>
        <w:t>skipping</w:t>
      </w:r>
      <w:r>
        <w:rPr>
          <w:rFonts w:eastAsiaTheme="minorEastAsia"/>
          <w:bCs/>
          <w:sz w:val="21"/>
          <w:szCs w:val="22"/>
          <w:u w:val="single"/>
          <w:lang w:eastAsia="zh-CN"/>
        </w:rPr>
        <w:t>)</w:t>
      </w:r>
    </w:p>
    <w:bookmarkEnd w:id="4"/>
    <w:p w14:paraId="77D50A0F" w14:textId="4C584A72" w:rsidR="003A1AE2" w:rsidRDefault="000A4D86" w:rsidP="00EC5F88">
      <w:pPr>
        <w:pStyle w:val="af5"/>
        <w:ind w:leftChars="0" w:left="420" w:firstLine="0"/>
        <w:rPr>
          <w:rFonts w:eastAsiaTheme="minorEastAsia"/>
          <w:bCs/>
          <w:sz w:val="21"/>
          <w:szCs w:val="22"/>
        </w:rPr>
      </w:pPr>
      <w:r>
        <w:rPr>
          <w:rFonts w:eastAsiaTheme="minorEastAsia"/>
          <w:bCs/>
          <w:sz w:val="21"/>
          <w:szCs w:val="22"/>
        </w:rPr>
        <w:t xml:space="preserve">Currently the </w:t>
      </w:r>
      <w:r w:rsidRPr="000A4D86">
        <w:rPr>
          <w:rFonts w:eastAsiaTheme="minorEastAsia"/>
          <w:bCs/>
          <w:sz w:val="21"/>
          <w:szCs w:val="22"/>
        </w:rPr>
        <w:t>PDCCH adaptation</w:t>
      </w:r>
      <w:r>
        <w:rPr>
          <w:rFonts w:eastAsiaTheme="minorEastAsia"/>
          <w:bCs/>
          <w:sz w:val="21"/>
          <w:szCs w:val="22"/>
        </w:rPr>
        <w:t xml:space="preserve">, i.e. PDCCH skipping and SSSG switching, is </w:t>
      </w:r>
      <w:r w:rsidRPr="000A4D86">
        <w:rPr>
          <w:rFonts w:eastAsiaTheme="minorEastAsia"/>
          <w:bCs/>
          <w:sz w:val="21"/>
          <w:szCs w:val="22"/>
        </w:rPr>
        <w:t xml:space="preserve">transparent to MAC layer and </w:t>
      </w:r>
      <w:r>
        <w:rPr>
          <w:rFonts w:eastAsiaTheme="minorEastAsia"/>
          <w:bCs/>
          <w:sz w:val="21"/>
          <w:szCs w:val="22"/>
        </w:rPr>
        <w:t xml:space="preserve">only </w:t>
      </w:r>
      <w:r w:rsidRPr="000A4D86">
        <w:rPr>
          <w:rFonts w:eastAsiaTheme="minorEastAsia"/>
          <w:bCs/>
          <w:sz w:val="21"/>
          <w:szCs w:val="22"/>
        </w:rPr>
        <w:t>impacts UE monitoring behaviour in PHY layer</w:t>
      </w:r>
      <w:r>
        <w:rPr>
          <w:rFonts w:eastAsiaTheme="minorEastAsia"/>
          <w:bCs/>
          <w:sz w:val="21"/>
          <w:szCs w:val="22"/>
        </w:rPr>
        <w:t xml:space="preserve">. PHY layer defines the priority of the </w:t>
      </w:r>
      <w:r w:rsidR="00991BCE">
        <w:rPr>
          <w:rFonts w:eastAsiaTheme="minorEastAsia"/>
          <w:bCs/>
          <w:sz w:val="21"/>
          <w:szCs w:val="22"/>
        </w:rPr>
        <w:t xml:space="preserve">signalling, for example, if the </w:t>
      </w:r>
      <w:r w:rsidR="00835783">
        <w:rPr>
          <w:rFonts w:eastAsiaTheme="minorEastAsia"/>
          <w:bCs/>
          <w:sz w:val="21"/>
          <w:szCs w:val="22"/>
        </w:rPr>
        <w:t xml:space="preserve">PDCCH skipping is received, the UE skips the PDCCH monitoring even if it </w:t>
      </w:r>
      <w:r w:rsidR="0002673A">
        <w:rPr>
          <w:rFonts w:eastAsiaTheme="minorEastAsia"/>
          <w:bCs/>
          <w:sz w:val="21"/>
          <w:szCs w:val="22"/>
        </w:rPr>
        <w:t xml:space="preserve">is </w:t>
      </w:r>
      <w:r w:rsidR="00835783">
        <w:rPr>
          <w:rFonts w:eastAsiaTheme="minorEastAsia"/>
          <w:bCs/>
          <w:sz w:val="21"/>
          <w:szCs w:val="22"/>
        </w:rPr>
        <w:t xml:space="preserve">during the </w:t>
      </w:r>
      <w:r w:rsidR="00835783" w:rsidRPr="008552F4">
        <w:rPr>
          <w:rFonts w:eastAsiaTheme="minorEastAsia"/>
          <w:bCs/>
          <w:sz w:val="21"/>
          <w:szCs w:val="22"/>
          <w:lang w:eastAsia="zh-CN"/>
        </w:rPr>
        <w:t>C-DRX active-time</w:t>
      </w:r>
      <w:r w:rsidR="00835783">
        <w:rPr>
          <w:rFonts w:eastAsiaTheme="minorEastAsia"/>
          <w:bCs/>
          <w:sz w:val="21"/>
          <w:szCs w:val="22"/>
          <w:lang w:eastAsia="zh-CN"/>
        </w:rPr>
        <w:t xml:space="preserve">. If the similar modelling is adopted, </w:t>
      </w:r>
      <w:r w:rsidR="0002673A">
        <w:rPr>
          <w:rFonts w:eastAsiaTheme="minorEastAsia"/>
          <w:bCs/>
          <w:sz w:val="21"/>
          <w:szCs w:val="22"/>
          <w:lang w:eastAsia="zh-CN"/>
        </w:rPr>
        <w:t xml:space="preserve">once </w:t>
      </w:r>
      <w:r w:rsidR="00835783">
        <w:rPr>
          <w:rFonts w:eastAsiaTheme="minorEastAsia"/>
          <w:bCs/>
          <w:sz w:val="21"/>
          <w:szCs w:val="22"/>
          <w:lang w:eastAsia="zh-CN"/>
        </w:rPr>
        <w:t xml:space="preserve">the LP-WUS is received, it can be regarded as </w:t>
      </w:r>
      <w:r w:rsidR="00835783">
        <w:rPr>
          <w:rFonts w:eastAsiaTheme="minorEastAsia"/>
          <w:bCs/>
          <w:sz w:val="21"/>
          <w:szCs w:val="22"/>
          <w:lang w:eastAsia="zh-CN"/>
        </w:rPr>
        <w:lastRenderedPageBreak/>
        <w:t xml:space="preserve">highest priority, </w:t>
      </w:r>
      <w:r w:rsidR="00835783">
        <w:rPr>
          <w:rFonts w:eastAsiaTheme="minorEastAsia"/>
          <w:bCs/>
          <w:sz w:val="21"/>
          <w:szCs w:val="22"/>
        </w:rPr>
        <w:t xml:space="preserve">for example, the UE starts the PDCCH monitoring </w:t>
      </w:r>
      <w:r w:rsidR="00980F99" w:rsidRPr="00980F99">
        <w:rPr>
          <w:rFonts w:eastAsiaTheme="minorEastAsia"/>
          <w:bCs/>
          <w:sz w:val="21"/>
          <w:szCs w:val="22"/>
        </w:rPr>
        <w:t>regardless of</w:t>
      </w:r>
      <w:r w:rsidR="00980F99">
        <w:rPr>
          <w:rFonts w:eastAsiaTheme="minorEastAsia"/>
          <w:bCs/>
          <w:sz w:val="21"/>
          <w:szCs w:val="22"/>
        </w:rPr>
        <w:t xml:space="preserve"> </w:t>
      </w:r>
      <w:r w:rsidR="00980F99">
        <w:rPr>
          <w:rFonts w:eastAsiaTheme="minorEastAsia"/>
          <w:bCs/>
          <w:sz w:val="21"/>
          <w:szCs w:val="22"/>
          <w:lang w:val="en-US"/>
        </w:rPr>
        <w:t>t</w:t>
      </w:r>
      <w:r w:rsidR="00980F99" w:rsidRPr="00402245">
        <w:rPr>
          <w:rFonts w:eastAsiaTheme="minorEastAsia"/>
          <w:bCs/>
          <w:sz w:val="21"/>
          <w:szCs w:val="22"/>
          <w:lang w:val="en-US"/>
        </w:rPr>
        <w:t xml:space="preserve">he running status of </w:t>
      </w:r>
      <w:r w:rsidR="00980F99" w:rsidRPr="00AB7253">
        <w:rPr>
          <w:rFonts w:eastAsiaTheme="minorEastAsia"/>
          <w:bCs/>
          <w:sz w:val="21"/>
          <w:szCs w:val="22"/>
          <w:lang w:val="en-US"/>
        </w:rPr>
        <w:t xml:space="preserve">C-DRX </w:t>
      </w:r>
      <w:r w:rsidR="00980F99" w:rsidRPr="00402245">
        <w:rPr>
          <w:rFonts w:eastAsiaTheme="minorEastAsia"/>
          <w:bCs/>
          <w:sz w:val="21"/>
          <w:szCs w:val="22"/>
          <w:lang w:val="en-US"/>
        </w:rPr>
        <w:t>timers</w:t>
      </w:r>
      <w:r w:rsidR="00980F99">
        <w:rPr>
          <w:rFonts w:eastAsiaTheme="minorEastAsia"/>
          <w:bCs/>
          <w:sz w:val="21"/>
          <w:szCs w:val="22"/>
          <w:lang w:val="en-US"/>
        </w:rPr>
        <w:t xml:space="preserve"> (if configured) or the skipping duration due to previous received PDCCH skipping.</w:t>
      </w:r>
      <w:r w:rsidR="000C7FE4">
        <w:rPr>
          <w:rFonts w:eastAsiaTheme="minorEastAsia"/>
          <w:bCs/>
          <w:sz w:val="21"/>
          <w:szCs w:val="22"/>
          <w:lang w:val="en-US"/>
        </w:rPr>
        <w:t xml:space="preserve"> However, this is more like RAN1 issue for this direction</w:t>
      </w:r>
      <w:r w:rsidR="00977BE1">
        <w:rPr>
          <w:rFonts w:eastAsiaTheme="minorEastAsia"/>
          <w:bCs/>
          <w:sz w:val="21"/>
          <w:szCs w:val="22"/>
          <w:lang w:val="en-US"/>
        </w:rPr>
        <w:t xml:space="preserve"> and also pending on RAN1 progress</w:t>
      </w:r>
      <w:r w:rsidR="000C7FE4">
        <w:rPr>
          <w:rFonts w:eastAsiaTheme="minorEastAsia"/>
          <w:bCs/>
          <w:sz w:val="21"/>
          <w:szCs w:val="22"/>
          <w:lang w:val="en-US"/>
        </w:rPr>
        <w:t>.</w:t>
      </w:r>
    </w:p>
    <w:p w14:paraId="61FA8B8C" w14:textId="0016E881" w:rsidR="00EC5F88" w:rsidRDefault="00EC5F88" w:rsidP="00EC5F88">
      <w:pPr>
        <w:rPr>
          <w:rFonts w:eastAsiaTheme="minorEastAsia"/>
          <w:b/>
          <w:bCs/>
          <w:sz w:val="21"/>
          <w:szCs w:val="22"/>
        </w:rPr>
      </w:pPr>
      <w:r w:rsidRPr="007B3E12">
        <w:rPr>
          <w:rFonts w:eastAsiaTheme="minorEastAsia"/>
          <w:b/>
          <w:bCs/>
          <w:sz w:val="21"/>
          <w:szCs w:val="22"/>
        </w:rPr>
        <w:t xml:space="preserve">Proposal </w:t>
      </w:r>
      <w:r w:rsidR="00687DDD">
        <w:rPr>
          <w:rFonts w:eastAsiaTheme="minorEastAsia"/>
          <w:b/>
          <w:bCs/>
          <w:sz w:val="21"/>
          <w:szCs w:val="22"/>
        </w:rPr>
        <w:t>2</w:t>
      </w:r>
      <w:r w:rsidRPr="007B3E12">
        <w:rPr>
          <w:rFonts w:eastAsiaTheme="minorEastAsia"/>
          <w:b/>
          <w:bCs/>
          <w:sz w:val="21"/>
          <w:szCs w:val="22"/>
        </w:rPr>
        <w:t>:</w:t>
      </w:r>
      <w:r w:rsidRPr="00AF4550">
        <w:rPr>
          <w:rFonts w:eastAsiaTheme="minorEastAsia"/>
          <w:b/>
          <w:bCs/>
          <w:sz w:val="21"/>
          <w:szCs w:val="22"/>
        </w:rPr>
        <w:t xml:space="preserve"> </w:t>
      </w:r>
      <w:r w:rsidR="00157D42">
        <w:rPr>
          <w:rFonts w:eastAsiaTheme="minorEastAsia"/>
          <w:b/>
          <w:bCs/>
          <w:sz w:val="21"/>
          <w:szCs w:val="22"/>
        </w:rPr>
        <w:t>Capture the following options in the TR for</w:t>
      </w:r>
      <w:r w:rsidR="0034545E">
        <w:rPr>
          <w:rFonts w:eastAsiaTheme="minorEastAsia"/>
          <w:b/>
          <w:bCs/>
          <w:sz w:val="21"/>
          <w:szCs w:val="22"/>
        </w:rPr>
        <w:t xml:space="preserve"> LP-WUS </w:t>
      </w:r>
      <w:r w:rsidR="0011628D" w:rsidRPr="0011628D">
        <w:rPr>
          <w:rFonts w:eastAsiaTheme="minorEastAsia"/>
          <w:b/>
          <w:bCs/>
          <w:sz w:val="21"/>
          <w:szCs w:val="22"/>
        </w:rPr>
        <w:t>in RRC_CONNECTED state</w:t>
      </w:r>
      <w:r>
        <w:rPr>
          <w:rFonts w:eastAsiaTheme="minorEastAsia"/>
          <w:b/>
          <w:bCs/>
          <w:sz w:val="21"/>
          <w:szCs w:val="22"/>
        </w:rPr>
        <w:t>:</w:t>
      </w:r>
    </w:p>
    <w:p w14:paraId="08427062" w14:textId="6014DCE7" w:rsidR="000A4D86" w:rsidRDefault="000A4D86" w:rsidP="00132486">
      <w:pPr>
        <w:pStyle w:val="af5"/>
        <w:numPr>
          <w:ilvl w:val="0"/>
          <w:numId w:val="38"/>
        </w:numPr>
        <w:ind w:leftChars="100" w:left="640"/>
        <w:rPr>
          <w:rFonts w:eastAsiaTheme="minorEastAsia"/>
          <w:b/>
          <w:bCs/>
          <w:sz w:val="21"/>
          <w:szCs w:val="22"/>
          <w:lang w:eastAsia="zh-CN"/>
        </w:rPr>
      </w:pPr>
      <w:r w:rsidRPr="000A4D86">
        <w:rPr>
          <w:rFonts w:eastAsiaTheme="minorEastAsia"/>
          <w:b/>
          <w:bCs/>
          <w:sz w:val="21"/>
          <w:szCs w:val="22"/>
          <w:lang w:eastAsia="zh-CN"/>
        </w:rPr>
        <w:t>LP-WUS impacts MAC layer to control UE monitoring behaviour (like DCP)</w:t>
      </w:r>
      <w:r w:rsidR="005F156E">
        <w:rPr>
          <w:rFonts w:eastAsiaTheme="minorEastAsia"/>
          <w:b/>
          <w:bCs/>
          <w:sz w:val="21"/>
          <w:szCs w:val="22"/>
          <w:lang w:eastAsia="zh-CN"/>
        </w:rPr>
        <w:t>.</w:t>
      </w:r>
    </w:p>
    <w:p w14:paraId="4EC34061" w14:textId="1B6B72BF" w:rsidR="005F156E" w:rsidRPr="005F156E" w:rsidRDefault="005F156E" w:rsidP="00132486">
      <w:pPr>
        <w:pStyle w:val="af5"/>
        <w:numPr>
          <w:ilvl w:val="0"/>
          <w:numId w:val="40"/>
        </w:numPr>
        <w:ind w:leftChars="291" w:left="1000"/>
        <w:rPr>
          <w:rFonts w:eastAsiaTheme="minorEastAsia"/>
          <w:b/>
          <w:bCs/>
          <w:sz w:val="21"/>
          <w:szCs w:val="22"/>
          <w:lang w:eastAsia="zh-CN"/>
        </w:rPr>
      </w:pPr>
      <w:r w:rsidRPr="005F156E">
        <w:rPr>
          <w:rFonts w:eastAsiaTheme="minorEastAsia"/>
          <w:b/>
          <w:bCs/>
          <w:sz w:val="21"/>
          <w:szCs w:val="22"/>
          <w:lang w:eastAsia="zh-CN"/>
        </w:rPr>
        <w:t>The LP-WUS works combined with C-DRX.</w:t>
      </w:r>
    </w:p>
    <w:p w14:paraId="1ED43274" w14:textId="041DC14A" w:rsidR="005F156E" w:rsidRPr="005F156E" w:rsidRDefault="005F156E" w:rsidP="00132486">
      <w:pPr>
        <w:pStyle w:val="af5"/>
        <w:numPr>
          <w:ilvl w:val="1"/>
          <w:numId w:val="40"/>
        </w:numPr>
        <w:ind w:leftChars="482" w:left="1480"/>
        <w:rPr>
          <w:rFonts w:eastAsiaTheme="minorEastAsia"/>
          <w:b/>
          <w:bCs/>
          <w:sz w:val="21"/>
          <w:szCs w:val="22"/>
          <w:lang w:eastAsia="zh-CN"/>
        </w:rPr>
      </w:pPr>
      <w:r w:rsidRPr="005F156E">
        <w:rPr>
          <w:rFonts w:eastAsiaTheme="minorEastAsia"/>
          <w:b/>
          <w:bCs/>
          <w:sz w:val="21"/>
          <w:szCs w:val="22"/>
        </w:rPr>
        <w:t xml:space="preserve">LP-WUS can trigger the start of </w:t>
      </w:r>
      <w:proofErr w:type="spellStart"/>
      <w:r w:rsidRPr="005F156E">
        <w:rPr>
          <w:rFonts w:eastAsiaTheme="minorEastAsia"/>
          <w:b/>
          <w:bCs/>
          <w:i/>
          <w:sz w:val="21"/>
          <w:szCs w:val="22"/>
          <w:lang w:val="en-US"/>
        </w:rPr>
        <w:t>drx-onDurationTimer</w:t>
      </w:r>
      <w:proofErr w:type="spellEnd"/>
      <w:r w:rsidRPr="005F156E">
        <w:rPr>
          <w:rFonts w:eastAsiaTheme="minorEastAsia"/>
          <w:b/>
          <w:bCs/>
          <w:sz w:val="21"/>
          <w:szCs w:val="22"/>
          <w:lang w:val="en-US"/>
        </w:rPr>
        <w:t>;</w:t>
      </w:r>
    </w:p>
    <w:p w14:paraId="4DA05EDC" w14:textId="6F0C0FE1" w:rsidR="005F156E" w:rsidRPr="005F156E" w:rsidRDefault="005F156E" w:rsidP="00132486">
      <w:pPr>
        <w:pStyle w:val="af5"/>
        <w:numPr>
          <w:ilvl w:val="1"/>
          <w:numId w:val="40"/>
        </w:numPr>
        <w:ind w:leftChars="482" w:left="1480"/>
        <w:rPr>
          <w:rFonts w:eastAsiaTheme="minorEastAsia"/>
          <w:b/>
          <w:bCs/>
          <w:sz w:val="21"/>
          <w:szCs w:val="22"/>
          <w:lang w:eastAsia="zh-CN"/>
        </w:rPr>
      </w:pPr>
      <w:r w:rsidRPr="005F156E">
        <w:rPr>
          <w:rFonts w:eastAsiaTheme="minorEastAsia"/>
          <w:b/>
          <w:bCs/>
          <w:sz w:val="21"/>
          <w:szCs w:val="22"/>
        </w:rPr>
        <w:t xml:space="preserve">LP-WUS can </w:t>
      </w:r>
      <w:r w:rsidRPr="005F156E">
        <w:rPr>
          <w:rFonts w:eastAsiaTheme="minorEastAsia"/>
          <w:b/>
          <w:bCs/>
          <w:sz w:val="21"/>
          <w:szCs w:val="22"/>
          <w:lang w:val="en-US"/>
        </w:rPr>
        <w:t xml:space="preserve">directly </w:t>
      </w:r>
      <w:r w:rsidRPr="005F156E">
        <w:rPr>
          <w:rFonts w:eastAsiaTheme="minorEastAsia"/>
          <w:b/>
          <w:bCs/>
          <w:sz w:val="21"/>
          <w:szCs w:val="22"/>
        </w:rPr>
        <w:t>trigger the start of</w:t>
      </w:r>
      <w:r w:rsidRPr="005F156E">
        <w:rPr>
          <w:rFonts w:eastAsiaTheme="minorEastAsia" w:hint="eastAsia"/>
          <w:b/>
          <w:bCs/>
          <w:i/>
          <w:sz w:val="21"/>
          <w:szCs w:val="22"/>
          <w:lang w:val="en-US"/>
        </w:rPr>
        <w:t xml:space="preserve"> </w:t>
      </w:r>
      <w:proofErr w:type="spellStart"/>
      <w:r w:rsidRPr="005F156E">
        <w:rPr>
          <w:rFonts w:eastAsiaTheme="minorEastAsia" w:hint="eastAsia"/>
          <w:b/>
          <w:bCs/>
          <w:i/>
          <w:sz w:val="21"/>
          <w:szCs w:val="22"/>
          <w:lang w:val="en-US"/>
        </w:rPr>
        <w:t>drx-InactivityTimer</w:t>
      </w:r>
      <w:proofErr w:type="spellEnd"/>
      <w:r w:rsidRPr="005F156E">
        <w:rPr>
          <w:rFonts w:eastAsiaTheme="minorEastAsia"/>
          <w:b/>
          <w:bCs/>
          <w:sz w:val="21"/>
          <w:szCs w:val="22"/>
          <w:lang w:val="en-US"/>
        </w:rPr>
        <w:t>;</w:t>
      </w:r>
    </w:p>
    <w:p w14:paraId="6A8F8452" w14:textId="3CCA0CE5" w:rsidR="005F156E" w:rsidRPr="005F156E" w:rsidRDefault="005F156E" w:rsidP="00132486">
      <w:pPr>
        <w:pStyle w:val="af5"/>
        <w:numPr>
          <w:ilvl w:val="1"/>
          <w:numId w:val="40"/>
        </w:numPr>
        <w:ind w:leftChars="482" w:left="1480"/>
        <w:rPr>
          <w:rFonts w:eastAsiaTheme="minorEastAsia"/>
          <w:b/>
          <w:bCs/>
          <w:sz w:val="21"/>
          <w:szCs w:val="22"/>
          <w:lang w:eastAsia="zh-CN"/>
        </w:rPr>
      </w:pPr>
      <w:r w:rsidRPr="005F156E">
        <w:rPr>
          <w:rFonts w:eastAsiaTheme="minorEastAsia"/>
          <w:b/>
          <w:bCs/>
          <w:sz w:val="21"/>
          <w:szCs w:val="22"/>
        </w:rPr>
        <w:t>LP-WUS can trigger the monitoring of DCP.</w:t>
      </w:r>
    </w:p>
    <w:p w14:paraId="367AF22F" w14:textId="2E5D853C" w:rsidR="005F156E" w:rsidRPr="005F156E" w:rsidRDefault="005F156E" w:rsidP="00132486">
      <w:pPr>
        <w:pStyle w:val="af5"/>
        <w:numPr>
          <w:ilvl w:val="0"/>
          <w:numId w:val="40"/>
        </w:numPr>
        <w:ind w:leftChars="291" w:left="1000"/>
        <w:rPr>
          <w:rFonts w:eastAsiaTheme="minorEastAsia"/>
          <w:b/>
          <w:bCs/>
          <w:sz w:val="21"/>
          <w:szCs w:val="22"/>
          <w:lang w:eastAsia="zh-CN"/>
        </w:rPr>
      </w:pPr>
      <w:r w:rsidRPr="005F156E">
        <w:rPr>
          <w:rFonts w:eastAsiaTheme="minorEastAsia"/>
          <w:b/>
          <w:bCs/>
          <w:sz w:val="21"/>
          <w:szCs w:val="22"/>
          <w:lang w:eastAsia="zh-CN"/>
        </w:rPr>
        <w:t xml:space="preserve">The LP-WUS works decouple with C-DRX. </w:t>
      </w:r>
      <w:r w:rsidRPr="005F156E">
        <w:rPr>
          <w:rFonts w:eastAsiaTheme="minorEastAsia"/>
          <w:b/>
          <w:bCs/>
          <w:sz w:val="21"/>
          <w:szCs w:val="22"/>
        </w:rPr>
        <w:t>LP-WUS can trigger the start of</w:t>
      </w:r>
      <w:r w:rsidRPr="005F156E">
        <w:rPr>
          <w:rFonts w:eastAsiaTheme="minorEastAsia" w:hint="eastAsia"/>
          <w:b/>
          <w:bCs/>
          <w:i/>
          <w:sz w:val="21"/>
          <w:szCs w:val="22"/>
          <w:lang w:val="en-US"/>
        </w:rPr>
        <w:t xml:space="preserve"> </w:t>
      </w:r>
      <w:r w:rsidRPr="005F156E">
        <w:rPr>
          <w:rFonts w:eastAsiaTheme="minorEastAsia"/>
          <w:b/>
          <w:bCs/>
          <w:sz w:val="21"/>
          <w:szCs w:val="22"/>
          <w:lang w:val="en-US"/>
        </w:rPr>
        <w:t xml:space="preserve">a new timer, and new signaling can be defined to indicate the </w:t>
      </w:r>
      <w:r w:rsidRPr="005F156E">
        <w:rPr>
          <w:rFonts w:eastAsiaTheme="minorEastAsia"/>
          <w:b/>
          <w:bCs/>
          <w:sz w:val="21"/>
          <w:szCs w:val="22"/>
        </w:rPr>
        <w:t>stop the PDCCH monitoring.</w:t>
      </w:r>
    </w:p>
    <w:p w14:paraId="3BB16738" w14:textId="7701FE80" w:rsidR="000A4D86" w:rsidRPr="000A4D86" w:rsidRDefault="000A4D86" w:rsidP="00132486">
      <w:pPr>
        <w:pStyle w:val="af5"/>
        <w:numPr>
          <w:ilvl w:val="0"/>
          <w:numId w:val="38"/>
        </w:numPr>
        <w:ind w:leftChars="100" w:left="640"/>
        <w:rPr>
          <w:rFonts w:eastAsiaTheme="minorEastAsia"/>
          <w:b/>
          <w:bCs/>
          <w:sz w:val="21"/>
          <w:szCs w:val="22"/>
        </w:rPr>
      </w:pPr>
      <w:r w:rsidRPr="000A4D86">
        <w:rPr>
          <w:rFonts w:eastAsiaTheme="minorEastAsia"/>
          <w:b/>
          <w:bCs/>
          <w:sz w:val="21"/>
          <w:szCs w:val="22"/>
        </w:rPr>
        <w:t xml:space="preserve">LP-WUS is transparent to MAC layer and impacts UE monitoring behaviour in PHY layer (like PDCCH </w:t>
      </w:r>
      <w:r w:rsidR="00B153AD" w:rsidRPr="00B153AD">
        <w:rPr>
          <w:rFonts w:eastAsiaTheme="minorEastAsia"/>
          <w:b/>
          <w:bCs/>
          <w:sz w:val="21"/>
          <w:szCs w:val="22"/>
        </w:rPr>
        <w:t>skipping</w:t>
      </w:r>
      <w:r w:rsidRPr="000A4D86">
        <w:rPr>
          <w:rFonts w:eastAsiaTheme="minorEastAsia"/>
          <w:b/>
          <w:bCs/>
          <w:sz w:val="21"/>
          <w:szCs w:val="22"/>
        </w:rPr>
        <w:t>)</w:t>
      </w:r>
      <w:r w:rsidR="00C318A2">
        <w:rPr>
          <w:rFonts w:eastAsiaTheme="minorEastAsia"/>
          <w:b/>
          <w:bCs/>
          <w:sz w:val="21"/>
          <w:szCs w:val="22"/>
        </w:rPr>
        <w:t>.</w:t>
      </w:r>
    </w:p>
    <w:bookmarkEnd w:id="1"/>
    <w:bookmarkEnd w:id="2"/>
    <w:p w14:paraId="6A455B2F" w14:textId="01314F24" w:rsidR="00C20C06" w:rsidRPr="00250190" w:rsidRDefault="008E37AC" w:rsidP="0083014F">
      <w:pPr>
        <w:pStyle w:val="1"/>
        <w:numPr>
          <w:ilvl w:val="0"/>
          <w:numId w:val="7"/>
        </w:numPr>
      </w:pPr>
      <w:r w:rsidRPr="00250190">
        <w:t>Conclusion</w:t>
      </w:r>
    </w:p>
    <w:p w14:paraId="01C812F0" w14:textId="2CDBD4CA" w:rsidR="002F1B15" w:rsidRPr="007B3E12" w:rsidRDefault="00B45498" w:rsidP="007B3E12">
      <w:pPr>
        <w:rPr>
          <w:rFonts w:eastAsiaTheme="minorEastAsia"/>
          <w:bCs/>
          <w:sz w:val="21"/>
          <w:szCs w:val="22"/>
        </w:rPr>
      </w:pPr>
      <w:r w:rsidRPr="00AF5EA5">
        <w:rPr>
          <w:sz w:val="21"/>
          <w:szCs w:val="21"/>
          <w:lang w:val="en-GB"/>
        </w:rPr>
        <w:t xml:space="preserve">In this </w:t>
      </w:r>
      <w:r>
        <w:rPr>
          <w:sz w:val="21"/>
          <w:szCs w:val="21"/>
          <w:lang w:val="en-GB"/>
        </w:rPr>
        <w:t>contribution</w:t>
      </w:r>
      <w:r w:rsidRPr="00AF5EA5">
        <w:rPr>
          <w:sz w:val="21"/>
          <w:szCs w:val="21"/>
          <w:lang w:val="en-GB"/>
        </w:rPr>
        <w:t xml:space="preserve">, we </w:t>
      </w:r>
      <w:r>
        <w:rPr>
          <w:sz w:val="21"/>
          <w:szCs w:val="21"/>
          <w:lang w:val="en-GB"/>
        </w:rPr>
        <w:t xml:space="preserve">further </w:t>
      </w:r>
      <w:r w:rsidRPr="00AF5EA5">
        <w:rPr>
          <w:sz w:val="21"/>
          <w:szCs w:val="21"/>
          <w:lang w:val="en-GB"/>
        </w:rPr>
        <w:t>discuss LP-WUS</w:t>
      </w:r>
      <w:r>
        <w:rPr>
          <w:sz w:val="21"/>
          <w:szCs w:val="21"/>
          <w:lang w:val="en-GB"/>
        </w:rPr>
        <w:t xml:space="preserve"> </w:t>
      </w:r>
      <w:r w:rsidRPr="00595BC2">
        <w:rPr>
          <w:sz w:val="21"/>
          <w:szCs w:val="21"/>
          <w:lang w:val="en-GB"/>
        </w:rPr>
        <w:t>in RRC_CONNECTED state</w:t>
      </w:r>
      <w:r w:rsidR="00A92227">
        <w:rPr>
          <w:rFonts w:eastAsiaTheme="minorEastAsia"/>
          <w:bCs/>
          <w:sz w:val="21"/>
          <w:szCs w:val="22"/>
        </w:rPr>
        <w:t xml:space="preserve"> </w:t>
      </w:r>
      <w:r w:rsidR="007B3E12">
        <w:rPr>
          <w:rFonts w:eastAsiaTheme="minorEastAsia"/>
          <w:bCs/>
          <w:sz w:val="21"/>
          <w:szCs w:val="22"/>
        </w:rPr>
        <w:t>and have the following proposals</w:t>
      </w:r>
      <w:r w:rsidR="00080A8C" w:rsidRPr="007B3E12">
        <w:rPr>
          <w:rFonts w:eastAsiaTheme="minorEastAsia"/>
          <w:bCs/>
          <w:sz w:val="21"/>
          <w:szCs w:val="22"/>
        </w:rPr>
        <w:t>.</w:t>
      </w:r>
    </w:p>
    <w:p w14:paraId="2DFE3DDA" w14:textId="241839EB" w:rsidR="00712305" w:rsidRDefault="00712305" w:rsidP="00712305">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1</w:t>
      </w:r>
      <w:r w:rsidRPr="007B3E12">
        <w:rPr>
          <w:rFonts w:eastAsiaTheme="minorEastAsia"/>
          <w:b/>
          <w:bCs/>
          <w:sz w:val="21"/>
          <w:szCs w:val="22"/>
        </w:rPr>
        <w:t>:</w:t>
      </w:r>
      <w:r w:rsidRPr="00AF4550">
        <w:rPr>
          <w:rFonts w:eastAsiaTheme="minorEastAsia"/>
          <w:b/>
          <w:bCs/>
          <w:sz w:val="21"/>
          <w:szCs w:val="22"/>
        </w:rPr>
        <w:t xml:space="preserve"> </w:t>
      </w:r>
      <w:r w:rsidRPr="001E2DCB">
        <w:rPr>
          <w:rFonts w:eastAsiaTheme="minorEastAsia"/>
          <w:b/>
          <w:bCs/>
          <w:sz w:val="21"/>
          <w:szCs w:val="22"/>
        </w:rPr>
        <w:t xml:space="preserve">It should be known by the </w:t>
      </w:r>
      <w:proofErr w:type="spellStart"/>
      <w:r w:rsidRPr="001E2DCB">
        <w:rPr>
          <w:rFonts w:eastAsiaTheme="minorEastAsia"/>
          <w:b/>
          <w:bCs/>
          <w:sz w:val="21"/>
          <w:szCs w:val="22"/>
        </w:rPr>
        <w:t>gNB</w:t>
      </w:r>
      <w:proofErr w:type="spellEnd"/>
      <w:r w:rsidRPr="001E2DCB">
        <w:rPr>
          <w:rFonts w:eastAsiaTheme="minorEastAsia"/>
          <w:b/>
          <w:bCs/>
          <w:sz w:val="21"/>
          <w:szCs w:val="22"/>
        </w:rPr>
        <w:t xml:space="preserve"> whether the UE </w:t>
      </w:r>
      <w:r w:rsidRPr="00A8148D">
        <w:rPr>
          <w:rFonts w:eastAsiaTheme="minorEastAsia"/>
          <w:b/>
          <w:bCs/>
          <w:sz w:val="21"/>
          <w:szCs w:val="22"/>
        </w:rPr>
        <w:t xml:space="preserve">currently </w:t>
      </w:r>
      <w:r w:rsidRPr="001E2DCB">
        <w:rPr>
          <w:rFonts w:eastAsiaTheme="minorEastAsia"/>
          <w:b/>
          <w:bCs/>
          <w:sz w:val="21"/>
          <w:szCs w:val="22"/>
        </w:rPr>
        <w:t xml:space="preserve">is monitoring </w:t>
      </w:r>
      <w:r>
        <w:rPr>
          <w:rFonts w:eastAsiaTheme="minorEastAsia"/>
          <w:b/>
          <w:bCs/>
          <w:sz w:val="21"/>
          <w:szCs w:val="22"/>
        </w:rPr>
        <w:t>LP-WUS</w:t>
      </w:r>
      <w:r w:rsidRPr="001E2DCB">
        <w:rPr>
          <w:rFonts w:eastAsiaTheme="minorEastAsia"/>
          <w:b/>
          <w:bCs/>
          <w:sz w:val="21"/>
          <w:szCs w:val="22"/>
        </w:rPr>
        <w:t xml:space="preserve"> by LR or monitoring </w:t>
      </w:r>
      <w:r>
        <w:rPr>
          <w:rFonts w:eastAsiaTheme="minorEastAsia"/>
          <w:b/>
          <w:bCs/>
          <w:sz w:val="21"/>
          <w:szCs w:val="22"/>
        </w:rPr>
        <w:t xml:space="preserve">PDCCH by </w:t>
      </w:r>
      <w:r w:rsidRPr="001E2DCB">
        <w:rPr>
          <w:rFonts w:eastAsiaTheme="minorEastAsia"/>
          <w:b/>
          <w:bCs/>
          <w:sz w:val="21"/>
          <w:szCs w:val="22"/>
        </w:rPr>
        <w:t>MR</w:t>
      </w:r>
      <w:r>
        <w:rPr>
          <w:rFonts w:eastAsiaTheme="minorEastAsia"/>
          <w:b/>
          <w:bCs/>
          <w:sz w:val="21"/>
          <w:szCs w:val="22"/>
        </w:rPr>
        <w:t>.</w:t>
      </w:r>
    </w:p>
    <w:p w14:paraId="328474FA" w14:textId="77777777" w:rsidR="00C318A2" w:rsidRDefault="00C318A2" w:rsidP="00C318A2">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2</w:t>
      </w:r>
      <w:r w:rsidRPr="007B3E12">
        <w:rPr>
          <w:rFonts w:eastAsiaTheme="minorEastAsia"/>
          <w:b/>
          <w:bCs/>
          <w:sz w:val="21"/>
          <w:szCs w:val="22"/>
        </w:rPr>
        <w:t>:</w:t>
      </w:r>
      <w:r w:rsidRPr="00AF4550">
        <w:rPr>
          <w:rFonts w:eastAsiaTheme="minorEastAsia"/>
          <w:b/>
          <w:bCs/>
          <w:sz w:val="21"/>
          <w:szCs w:val="22"/>
        </w:rPr>
        <w:t xml:space="preserve"> </w:t>
      </w:r>
      <w:r>
        <w:rPr>
          <w:rFonts w:eastAsiaTheme="minorEastAsia"/>
          <w:b/>
          <w:bCs/>
          <w:sz w:val="21"/>
          <w:szCs w:val="22"/>
        </w:rPr>
        <w:t xml:space="preserve">Capture the following options in the TR for LP-WUS </w:t>
      </w:r>
      <w:r w:rsidRPr="0011628D">
        <w:rPr>
          <w:rFonts w:eastAsiaTheme="minorEastAsia"/>
          <w:b/>
          <w:bCs/>
          <w:sz w:val="21"/>
          <w:szCs w:val="22"/>
        </w:rPr>
        <w:t>in RRC_CONNECTED state</w:t>
      </w:r>
      <w:r>
        <w:rPr>
          <w:rFonts w:eastAsiaTheme="minorEastAsia"/>
          <w:b/>
          <w:bCs/>
          <w:sz w:val="21"/>
          <w:szCs w:val="22"/>
        </w:rPr>
        <w:t>:</w:t>
      </w:r>
    </w:p>
    <w:p w14:paraId="1E885DE2" w14:textId="77777777" w:rsidR="00C318A2" w:rsidRDefault="00C318A2" w:rsidP="00132486">
      <w:pPr>
        <w:pStyle w:val="af5"/>
        <w:numPr>
          <w:ilvl w:val="0"/>
          <w:numId w:val="41"/>
        </w:numPr>
        <w:ind w:leftChars="100" w:left="640"/>
        <w:rPr>
          <w:rFonts w:eastAsiaTheme="minorEastAsia"/>
          <w:b/>
          <w:bCs/>
          <w:sz w:val="21"/>
          <w:szCs w:val="22"/>
          <w:lang w:eastAsia="zh-CN"/>
        </w:rPr>
      </w:pPr>
      <w:r w:rsidRPr="000A4D86">
        <w:rPr>
          <w:rFonts w:eastAsiaTheme="minorEastAsia"/>
          <w:b/>
          <w:bCs/>
          <w:sz w:val="21"/>
          <w:szCs w:val="22"/>
          <w:lang w:eastAsia="zh-CN"/>
        </w:rPr>
        <w:t>LP-WUS impacts MAC layer to control UE monitoring behaviour (like DCP)</w:t>
      </w:r>
      <w:r>
        <w:rPr>
          <w:rFonts w:eastAsiaTheme="minorEastAsia"/>
          <w:b/>
          <w:bCs/>
          <w:sz w:val="21"/>
          <w:szCs w:val="22"/>
          <w:lang w:eastAsia="zh-CN"/>
        </w:rPr>
        <w:t>.</w:t>
      </w:r>
    </w:p>
    <w:p w14:paraId="70867061" w14:textId="77777777" w:rsidR="00C318A2" w:rsidRPr="005F156E" w:rsidRDefault="00C318A2" w:rsidP="00132486">
      <w:pPr>
        <w:pStyle w:val="af5"/>
        <w:numPr>
          <w:ilvl w:val="0"/>
          <w:numId w:val="42"/>
        </w:numPr>
        <w:ind w:leftChars="291" w:left="1000"/>
        <w:rPr>
          <w:rFonts w:eastAsiaTheme="minorEastAsia"/>
          <w:b/>
          <w:bCs/>
          <w:sz w:val="21"/>
          <w:szCs w:val="22"/>
          <w:lang w:eastAsia="zh-CN"/>
        </w:rPr>
      </w:pPr>
      <w:r w:rsidRPr="005F156E">
        <w:rPr>
          <w:rFonts w:eastAsiaTheme="minorEastAsia"/>
          <w:b/>
          <w:bCs/>
          <w:sz w:val="21"/>
          <w:szCs w:val="22"/>
          <w:lang w:eastAsia="zh-CN"/>
        </w:rPr>
        <w:t>The LP-WUS works combined with C-DRX.</w:t>
      </w:r>
    </w:p>
    <w:p w14:paraId="70922BCD" w14:textId="77777777" w:rsidR="00C318A2" w:rsidRPr="005F156E" w:rsidRDefault="00C318A2" w:rsidP="00132486">
      <w:pPr>
        <w:pStyle w:val="af5"/>
        <w:numPr>
          <w:ilvl w:val="1"/>
          <w:numId w:val="42"/>
        </w:numPr>
        <w:ind w:leftChars="482" w:left="1480"/>
        <w:rPr>
          <w:rFonts w:eastAsiaTheme="minorEastAsia"/>
          <w:b/>
          <w:bCs/>
          <w:sz w:val="21"/>
          <w:szCs w:val="22"/>
          <w:lang w:eastAsia="zh-CN"/>
        </w:rPr>
      </w:pPr>
      <w:r w:rsidRPr="005F156E">
        <w:rPr>
          <w:rFonts w:eastAsiaTheme="minorEastAsia"/>
          <w:b/>
          <w:bCs/>
          <w:sz w:val="21"/>
          <w:szCs w:val="22"/>
        </w:rPr>
        <w:t xml:space="preserve">LP-WUS can trigger the start of </w:t>
      </w:r>
      <w:proofErr w:type="spellStart"/>
      <w:r w:rsidRPr="005F156E">
        <w:rPr>
          <w:rFonts w:eastAsiaTheme="minorEastAsia"/>
          <w:b/>
          <w:bCs/>
          <w:i/>
          <w:sz w:val="21"/>
          <w:szCs w:val="22"/>
          <w:lang w:val="en-US"/>
        </w:rPr>
        <w:t>drx-onDurationTimer</w:t>
      </w:r>
      <w:proofErr w:type="spellEnd"/>
      <w:r w:rsidRPr="005F156E">
        <w:rPr>
          <w:rFonts w:eastAsiaTheme="minorEastAsia"/>
          <w:b/>
          <w:bCs/>
          <w:sz w:val="21"/>
          <w:szCs w:val="22"/>
          <w:lang w:val="en-US"/>
        </w:rPr>
        <w:t>;</w:t>
      </w:r>
    </w:p>
    <w:p w14:paraId="32A74D56" w14:textId="77777777" w:rsidR="00C318A2" w:rsidRPr="005F156E" w:rsidRDefault="00C318A2" w:rsidP="00132486">
      <w:pPr>
        <w:pStyle w:val="af5"/>
        <w:numPr>
          <w:ilvl w:val="1"/>
          <w:numId w:val="42"/>
        </w:numPr>
        <w:ind w:leftChars="482" w:left="1480"/>
        <w:rPr>
          <w:rFonts w:eastAsiaTheme="minorEastAsia"/>
          <w:b/>
          <w:bCs/>
          <w:sz w:val="21"/>
          <w:szCs w:val="22"/>
          <w:lang w:eastAsia="zh-CN"/>
        </w:rPr>
      </w:pPr>
      <w:r w:rsidRPr="005F156E">
        <w:rPr>
          <w:rFonts w:eastAsiaTheme="minorEastAsia"/>
          <w:b/>
          <w:bCs/>
          <w:sz w:val="21"/>
          <w:szCs w:val="22"/>
        </w:rPr>
        <w:t xml:space="preserve">LP-WUS can </w:t>
      </w:r>
      <w:r w:rsidRPr="005F156E">
        <w:rPr>
          <w:rFonts w:eastAsiaTheme="minorEastAsia"/>
          <w:b/>
          <w:bCs/>
          <w:sz w:val="21"/>
          <w:szCs w:val="22"/>
          <w:lang w:val="en-US"/>
        </w:rPr>
        <w:t xml:space="preserve">directly </w:t>
      </w:r>
      <w:r w:rsidRPr="005F156E">
        <w:rPr>
          <w:rFonts w:eastAsiaTheme="minorEastAsia"/>
          <w:b/>
          <w:bCs/>
          <w:sz w:val="21"/>
          <w:szCs w:val="22"/>
        </w:rPr>
        <w:t>trigger the start of</w:t>
      </w:r>
      <w:r w:rsidRPr="005F156E">
        <w:rPr>
          <w:rFonts w:eastAsiaTheme="minorEastAsia" w:hint="eastAsia"/>
          <w:b/>
          <w:bCs/>
          <w:i/>
          <w:sz w:val="21"/>
          <w:szCs w:val="22"/>
          <w:lang w:val="en-US"/>
        </w:rPr>
        <w:t xml:space="preserve"> </w:t>
      </w:r>
      <w:proofErr w:type="spellStart"/>
      <w:r w:rsidRPr="005F156E">
        <w:rPr>
          <w:rFonts w:eastAsiaTheme="minorEastAsia" w:hint="eastAsia"/>
          <w:b/>
          <w:bCs/>
          <w:i/>
          <w:sz w:val="21"/>
          <w:szCs w:val="22"/>
          <w:lang w:val="en-US"/>
        </w:rPr>
        <w:t>drx-InactivityTimer</w:t>
      </w:r>
      <w:proofErr w:type="spellEnd"/>
      <w:r w:rsidRPr="005F156E">
        <w:rPr>
          <w:rFonts w:eastAsiaTheme="minorEastAsia"/>
          <w:b/>
          <w:bCs/>
          <w:sz w:val="21"/>
          <w:szCs w:val="22"/>
          <w:lang w:val="en-US"/>
        </w:rPr>
        <w:t>;</w:t>
      </w:r>
    </w:p>
    <w:p w14:paraId="574EAB71" w14:textId="77777777" w:rsidR="00C318A2" w:rsidRPr="005F156E" w:rsidRDefault="00C318A2" w:rsidP="00132486">
      <w:pPr>
        <w:pStyle w:val="af5"/>
        <w:numPr>
          <w:ilvl w:val="1"/>
          <w:numId w:val="42"/>
        </w:numPr>
        <w:ind w:leftChars="482" w:left="1480"/>
        <w:rPr>
          <w:rFonts w:eastAsiaTheme="minorEastAsia"/>
          <w:b/>
          <w:bCs/>
          <w:sz w:val="21"/>
          <w:szCs w:val="22"/>
          <w:lang w:eastAsia="zh-CN"/>
        </w:rPr>
      </w:pPr>
      <w:r w:rsidRPr="005F156E">
        <w:rPr>
          <w:rFonts w:eastAsiaTheme="minorEastAsia"/>
          <w:b/>
          <w:bCs/>
          <w:sz w:val="21"/>
          <w:szCs w:val="22"/>
        </w:rPr>
        <w:t>LP-WUS can trigger the monitoring of DCP.</w:t>
      </w:r>
    </w:p>
    <w:p w14:paraId="0013E7AB" w14:textId="77777777" w:rsidR="00C318A2" w:rsidRPr="005F156E" w:rsidRDefault="00C318A2" w:rsidP="00132486">
      <w:pPr>
        <w:pStyle w:val="af5"/>
        <w:numPr>
          <w:ilvl w:val="0"/>
          <w:numId w:val="42"/>
        </w:numPr>
        <w:ind w:leftChars="291" w:left="1000"/>
        <w:rPr>
          <w:rFonts w:eastAsiaTheme="minorEastAsia"/>
          <w:b/>
          <w:bCs/>
          <w:sz w:val="21"/>
          <w:szCs w:val="22"/>
          <w:lang w:eastAsia="zh-CN"/>
        </w:rPr>
      </w:pPr>
      <w:r w:rsidRPr="005F156E">
        <w:rPr>
          <w:rFonts w:eastAsiaTheme="minorEastAsia"/>
          <w:b/>
          <w:bCs/>
          <w:sz w:val="21"/>
          <w:szCs w:val="22"/>
          <w:lang w:eastAsia="zh-CN"/>
        </w:rPr>
        <w:t xml:space="preserve">The LP-WUS works decouple with C-DRX. </w:t>
      </w:r>
      <w:r w:rsidRPr="005F156E">
        <w:rPr>
          <w:rFonts w:eastAsiaTheme="minorEastAsia"/>
          <w:b/>
          <w:bCs/>
          <w:sz w:val="21"/>
          <w:szCs w:val="22"/>
        </w:rPr>
        <w:t>LP-WUS can trigger the start of</w:t>
      </w:r>
      <w:r w:rsidRPr="005F156E">
        <w:rPr>
          <w:rFonts w:eastAsiaTheme="minorEastAsia" w:hint="eastAsia"/>
          <w:b/>
          <w:bCs/>
          <w:i/>
          <w:sz w:val="21"/>
          <w:szCs w:val="22"/>
          <w:lang w:val="en-US"/>
        </w:rPr>
        <w:t xml:space="preserve"> </w:t>
      </w:r>
      <w:r w:rsidRPr="005F156E">
        <w:rPr>
          <w:rFonts w:eastAsiaTheme="minorEastAsia"/>
          <w:b/>
          <w:bCs/>
          <w:sz w:val="21"/>
          <w:szCs w:val="22"/>
          <w:lang w:val="en-US"/>
        </w:rPr>
        <w:t xml:space="preserve">a new timer, and new signaling can be defined to indicate the </w:t>
      </w:r>
      <w:r w:rsidRPr="005F156E">
        <w:rPr>
          <w:rFonts w:eastAsiaTheme="minorEastAsia"/>
          <w:b/>
          <w:bCs/>
          <w:sz w:val="21"/>
          <w:szCs w:val="22"/>
        </w:rPr>
        <w:t>stop the PDCCH monitoring.</w:t>
      </w:r>
    </w:p>
    <w:p w14:paraId="5072B460" w14:textId="715C24F0" w:rsidR="00592F45" w:rsidRPr="00C318A2" w:rsidRDefault="00C318A2" w:rsidP="00132486">
      <w:pPr>
        <w:pStyle w:val="af5"/>
        <w:numPr>
          <w:ilvl w:val="0"/>
          <w:numId w:val="41"/>
        </w:numPr>
        <w:ind w:leftChars="100" w:left="640"/>
        <w:rPr>
          <w:rFonts w:eastAsiaTheme="minorEastAsia"/>
          <w:b/>
          <w:bCs/>
          <w:sz w:val="21"/>
          <w:szCs w:val="22"/>
        </w:rPr>
      </w:pPr>
      <w:r w:rsidRPr="000A4D86">
        <w:rPr>
          <w:rFonts w:eastAsiaTheme="minorEastAsia"/>
          <w:b/>
          <w:bCs/>
          <w:sz w:val="21"/>
          <w:szCs w:val="22"/>
        </w:rPr>
        <w:t xml:space="preserve">LP-WUS is transparent to MAC layer and impacts UE monitoring behaviour in PHY layer (like PDCCH </w:t>
      </w:r>
      <w:r w:rsidRPr="00B153AD">
        <w:rPr>
          <w:rFonts w:eastAsiaTheme="minorEastAsia"/>
          <w:b/>
          <w:bCs/>
          <w:sz w:val="21"/>
          <w:szCs w:val="22"/>
        </w:rPr>
        <w:t>skipping</w:t>
      </w:r>
      <w:r w:rsidRPr="000A4D86">
        <w:rPr>
          <w:rFonts w:eastAsiaTheme="minorEastAsia"/>
          <w:b/>
          <w:bCs/>
          <w:sz w:val="21"/>
          <w:szCs w:val="22"/>
        </w:rPr>
        <w:t>)</w:t>
      </w:r>
      <w:r>
        <w:rPr>
          <w:rFonts w:eastAsiaTheme="minorEastAsia"/>
          <w:b/>
          <w:bCs/>
          <w:sz w:val="21"/>
          <w:szCs w:val="22"/>
        </w:rPr>
        <w:t>.</w:t>
      </w:r>
    </w:p>
    <w:p w14:paraId="49DFF4AF" w14:textId="77777777" w:rsidR="004060A2" w:rsidRDefault="004060A2" w:rsidP="004F5806">
      <w:pPr>
        <w:pStyle w:val="1"/>
        <w:numPr>
          <w:ilvl w:val="0"/>
          <w:numId w:val="7"/>
        </w:numPr>
      </w:pPr>
      <w:r w:rsidRPr="00BF27FC">
        <w:rPr>
          <w:rFonts w:hint="eastAsia"/>
        </w:rPr>
        <w:t>References</w:t>
      </w:r>
    </w:p>
    <w:p w14:paraId="2FBAAAE7" w14:textId="7CAEA6EC" w:rsidR="004060A2" w:rsidRPr="00EC44FA" w:rsidRDefault="00F80475" w:rsidP="004060A2">
      <w:pPr>
        <w:pStyle w:val="Reference"/>
        <w:rPr>
          <w:rFonts w:ascii="Times New Roman" w:eastAsia="宋体" w:hAnsi="Times New Roman"/>
          <w:kern w:val="0"/>
          <w:szCs w:val="20"/>
        </w:rPr>
      </w:pPr>
      <w:r w:rsidRPr="00F80475">
        <w:rPr>
          <w:rFonts w:ascii="Times New Roman" w:eastAsia="宋体" w:hAnsi="Times New Roman"/>
          <w:kern w:val="0"/>
          <w:szCs w:val="20"/>
        </w:rPr>
        <w:t>R2-2309492</w:t>
      </w:r>
      <w:r>
        <w:rPr>
          <w:rFonts w:ascii="Times New Roman" w:eastAsia="宋体" w:hAnsi="Times New Roman"/>
          <w:kern w:val="0"/>
          <w:szCs w:val="20"/>
        </w:rPr>
        <w:t xml:space="preserve">, </w:t>
      </w:r>
      <w:bookmarkStart w:id="5" w:name="_GoBack"/>
      <w:bookmarkEnd w:id="5"/>
      <w:r w:rsidR="00CE1DC7" w:rsidRPr="00CE1DC7">
        <w:rPr>
          <w:rFonts w:ascii="Times New Roman" w:eastAsia="宋体" w:hAnsi="Times New Roman"/>
          <w:kern w:val="0"/>
          <w:szCs w:val="20"/>
        </w:rPr>
        <w:t>Summary of [Post123][060][LPWUS] Low-power receiver in RRC Connected (Qualcomm)</w:t>
      </w:r>
      <w:r w:rsidR="00CE1DC7">
        <w:rPr>
          <w:rFonts w:ascii="Times New Roman" w:eastAsia="宋体" w:hAnsi="Times New Roman"/>
          <w:kern w:val="0"/>
          <w:szCs w:val="20"/>
        </w:rPr>
        <w:t xml:space="preserve">, </w:t>
      </w:r>
      <w:r w:rsidR="00CE1DC7" w:rsidRPr="00CE1DC7">
        <w:rPr>
          <w:rFonts w:ascii="Times New Roman" w:eastAsia="宋体" w:hAnsi="Times New Roman"/>
          <w:kern w:val="0"/>
          <w:szCs w:val="20"/>
        </w:rPr>
        <w:t>Qualcomm</w:t>
      </w:r>
      <w:r w:rsidR="00AC7291">
        <w:rPr>
          <w:rFonts w:ascii="Times New Roman" w:eastAsia="宋体" w:hAnsi="Times New Roman"/>
          <w:kern w:val="0"/>
          <w:szCs w:val="20"/>
        </w:rPr>
        <w:t>.</w:t>
      </w:r>
    </w:p>
    <w:sectPr w:rsidR="004060A2" w:rsidRPr="00EC44FA">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2FFE4" w14:textId="77777777" w:rsidR="00592BC9" w:rsidRDefault="00592BC9">
      <w:r>
        <w:separator/>
      </w:r>
    </w:p>
    <w:p w14:paraId="1AEFAA38" w14:textId="77777777" w:rsidR="00592BC9" w:rsidRDefault="00592BC9"/>
  </w:endnote>
  <w:endnote w:type="continuationSeparator" w:id="0">
    <w:p w14:paraId="7FB7816A" w14:textId="77777777" w:rsidR="00592BC9" w:rsidRDefault="00592BC9">
      <w:r>
        <w:continuationSeparator/>
      </w:r>
    </w:p>
    <w:p w14:paraId="3DECC0E9" w14:textId="77777777" w:rsidR="00592BC9" w:rsidRDefault="00592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3A692E" w:rsidRDefault="003A692E">
    <w:pPr>
      <w:pStyle w:val="a4"/>
      <w:jc w:val="right"/>
    </w:pPr>
    <w:r>
      <w:fldChar w:fldCharType="begin"/>
    </w:r>
    <w:r>
      <w:instrText xml:space="preserve"> PAGE   \* MERGEFORMAT </w:instrText>
    </w:r>
    <w:r>
      <w:fldChar w:fldCharType="separate"/>
    </w:r>
    <w:r w:rsidR="00307589">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759F8" w14:textId="77777777" w:rsidR="00592BC9" w:rsidRDefault="00592BC9">
      <w:r>
        <w:separator/>
      </w:r>
    </w:p>
    <w:p w14:paraId="09432FBA" w14:textId="77777777" w:rsidR="00592BC9" w:rsidRDefault="00592BC9"/>
  </w:footnote>
  <w:footnote w:type="continuationSeparator" w:id="0">
    <w:p w14:paraId="6E676AA7" w14:textId="77777777" w:rsidR="00592BC9" w:rsidRDefault="00592BC9">
      <w:r>
        <w:continuationSeparator/>
      </w:r>
    </w:p>
    <w:p w14:paraId="10737D2F" w14:textId="77777777" w:rsidR="00592BC9" w:rsidRDefault="00592B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3A692E" w:rsidRDefault="003A692E"/>
  <w:p w14:paraId="756100E0" w14:textId="77777777" w:rsidR="003A692E" w:rsidRDefault="003A69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5A6502"/>
    <w:multiLevelType w:val="hybridMultilevel"/>
    <w:tmpl w:val="B6321F28"/>
    <w:lvl w:ilvl="0" w:tplc="0409000F">
      <w:start w:val="1"/>
      <w:numFmt w:val="decimal"/>
      <w:lvlText w:val="%1."/>
      <w:lvlJc w:val="left"/>
      <w:pPr>
        <w:ind w:left="420" w:hanging="420"/>
      </w:pPr>
      <w:rPr>
        <w:rFonts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8"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3F12AC1"/>
    <w:multiLevelType w:val="hybridMultilevel"/>
    <w:tmpl w:val="B6321F28"/>
    <w:lvl w:ilvl="0" w:tplc="0409000F">
      <w:start w:val="1"/>
      <w:numFmt w:val="decimal"/>
      <w:lvlText w:val="%1."/>
      <w:lvlJc w:val="left"/>
      <w:pPr>
        <w:ind w:left="420" w:hanging="420"/>
      </w:pPr>
      <w:rPr>
        <w:rFonts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19215F"/>
    <w:multiLevelType w:val="hybridMultilevel"/>
    <w:tmpl w:val="B6321F28"/>
    <w:lvl w:ilvl="0" w:tplc="0409000F">
      <w:start w:val="1"/>
      <w:numFmt w:val="decimal"/>
      <w:lvlText w:val="%1."/>
      <w:lvlJc w:val="left"/>
      <w:pPr>
        <w:ind w:left="420" w:hanging="420"/>
      </w:pPr>
      <w:rPr>
        <w:rFonts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A3323"/>
    <w:multiLevelType w:val="hybridMultilevel"/>
    <w:tmpl w:val="B2E209C8"/>
    <w:lvl w:ilvl="0" w:tplc="8690A60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89377A"/>
    <w:multiLevelType w:val="hybridMultilevel"/>
    <w:tmpl w:val="B2E209C8"/>
    <w:lvl w:ilvl="0" w:tplc="8690A60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32"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8773976"/>
    <w:multiLevelType w:val="hybridMultilevel"/>
    <w:tmpl w:val="FBF46AFA"/>
    <w:lvl w:ilvl="0" w:tplc="302099D8">
      <w:start w:val="2"/>
      <w:numFmt w:val="bullet"/>
      <w:lvlText w:val="-"/>
      <w:lvlJc w:val="left"/>
      <w:pPr>
        <w:ind w:left="720" w:hanging="360"/>
      </w:pPr>
      <w:rPr>
        <w:rFonts w:ascii="Times New Roman" w:eastAsia="宋体"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829E8"/>
    <w:multiLevelType w:val="hybridMultilevel"/>
    <w:tmpl w:val="B2E209C8"/>
    <w:lvl w:ilvl="0" w:tplc="8690A60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0"/>
  </w:num>
  <w:num w:numId="3">
    <w:abstractNumId w:val="10"/>
  </w:num>
  <w:num w:numId="4">
    <w:abstractNumId w:val="11"/>
  </w:num>
  <w:num w:numId="5">
    <w:abstractNumId w:val="31"/>
  </w:num>
  <w:num w:numId="6">
    <w:abstractNumId w:val="2"/>
  </w:num>
  <w:num w:numId="7">
    <w:abstractNumId w:val="34"/>
  </w:num>
  <w:num w:numId="8">
    <w:abstractNumId w:val="13"/>
  </w:num>
  <w:num w:numId="9">
    <w:abstractNumId w:val="5"/>
  </w:num>
  <w:num w:numId="10">
    <w:abstractNumId w:val="21"/>
  </w:num>
  <w:num w:numId="11">
    <w:abstractNumId w:val="3"/>
  </w:num>
  <w:num w:numId="12">
    <w:abstractNumId w:val="26"/>
  </w:num>
  <w:num w:numId="13">
    <w:abstractNumId w:val="13"/>
  </w:num>
  <w:num w:numId="14">
    <w:abstractNumId w:val="7"/>
  </w:num>
  <w:num w:numId="15">
    <w:abstractNumId w:val="0"/>
  </w:num>
  <w:num w:numId="16">
    <w:abstractNumId w:val="29"/>
  </w:num>
  <w:num w:numId="17">
    <w:abstractNumId w:val="23"/>
  </w:num>
  <w:num w:numId="18">
    <w:abstractNumId w:val="24"/>
  </w:num>
  <w:num w:numId="19">
    <w:abstractNumId w:val="28"/>
  </w:num>
  <w:num w:numId="20">
    <w:abstractNumId w:val="19"/>
  </w:num>
  <w:num w:numId="21">
    <w:abstractNumId w:val="35"/>
  </w:num>
  <w:num w:numId="22">
    <w:abstractNumId w:val="32"/>
  </w:num>
  <w:num w:numId="23">
    <w:abstractNumId w:val="31"/>
  </w:num>
  <w:num w:numId="24">
    <w:abstractNumId w:val="28"/>
  </w:num>
  <w:num w:numId="25">
    <w:abstractNumId w:val="17"/>
  </w:num>
  <w:num w:numId="26">
    <w:abstractNumId w:val="1"/>
  </w:num>
  <w:num w:numId="27">
    <w:abstractNumId w:val="33"/>
  </w:num>
  <w:num w:numId="28">
    <w:abstractNumId w:val="9"/>
  </w:num>
  <w:num w:numId="29">
    <w:abstractNumId w:val="38"/>
  </w:num>
  <w:num w:numId="30">
    <w:abstractNumId w:val="22"/>
  </w:num>
  <w:num w:numId="31">
    <w:abstractNumId w:val="12"/>
  </w:num>
  <w:num w:numId="32">
    <w:abstractNumId w:val="8"/>
  </w:num>
  <w:num w:numId="33">
    <w:abstractNumId w:val="6"/>
  </w:num>
  <w:num w:numId="34">
    <w:abstractNumId w:val="27"/>
  </w:num>
  <w:num w:numId="35">
    <w:abstractNumId w:val="4"/>
  </w:num>
  <w:num w:numId="36">
    <w:abstractNumId w:val="25"/>
  </w:num>
  <w:num w:numId="37">
    <w:abstractNumId w:val="14"/>
  </w:num>
  <w:num w:numId="38">
    <w:abstractNumId w:val="16"/>
  </w:num>
  <w:num w:numId="39">
    <w:abstractNumId w:val="37"/>
  </w:num>
  <w:num w:numId="40">
    <w:abstractNumId w:val="18"/>
  </w:num>
  <w:num w:numId="41">
    <w:abstractNumId w:val="15"/>
  </w:num>
  <w:num w:numId="42">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1DB4"/>
    <w:rsid w:val="0000285D"/>
    <w:rsid w:val="000039A8"/>
    <w:rsid w:val="00003A81"/>
    <w:rsid w:val="00004DC8"/>
    <w:rsid w:val="00005A1D"/>
    <w:rsid w:val="00006972"/>
    <w:rsid w:val="00010936"/>
    <w:rsid w:val="0001093A"/>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34A4"/>
    <w:rsid w:val="00023A0A"/>
    <w:rsid w:val="000240AF"/>
    <w:rsid w:val="00024BA4"/>
    <w:rsid w:val="0002510A"/>
    <w:rsid w:val="00025990"/>
    <w:rsid w:val="00025D8E"/>
    <w:rsid w:val="000262F3"/>
    <w:rsid w:val="0002667A"/>
    <w:rsid w:val="0002673A"/>
    <w:rsid w:val="00026AE7"/>
    <w:rsid w:val="00027A43"/>
    <w:rsid w:val="00031410"/>
    <w:rsid w:val="00031762"/>
    <w:rsid w:val="00031E63"/>
    <w:rsid w:val="00032029"/>
    <w:rsid w:val="0003211B"/>
    <w:rsid w:val="000324F9"/>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370"/>
    <w:rsid w:val="00043247"/>
    <w:rsid w:val="00043D72"/>
    <w:rsid w:val="000444C1"/>
    <w:rsid w:val="000445F3"/>
    <w:rsid w:val="0004481B"/>
    <w:rsid w:val="00044C06"/>
    <w:rsid w:val="00046518"/>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5831"/>
    <w:rsid w:val="00055B9D"/>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76D1"/>
    <w:rsid w:val="00067869"/>
    <w:rsid w:val="000678B9"/>
    <w:rsid w:val="000678F1"/>
    <w:rsid w:val="000714E9"/>
    <w:rsid w:val="00071818"/>
    <w:rsid w:val="00072EBB"/>
    <w:rsid w:val="000736BD"/>
    <w:rsid w:val="00073EA5"/>
    <w:rsid w:val="00074163"/>
    <w:rsid w:val="00074359"/>
    <w:rsid w:val="000747BC"/>
    <w:rsid w:val="00074877"/>
    <w:rsid w:val="0007551D"/>
    <w:rsid w:val="0007598B"/>
    <w:rsid w:val="00075AE7"/>
    <w:rsid w:val="0007617D"/>
    <w:rsid w:val="00076790"/>
    <w:rsid w:val="000767C6"/>
    <w:rsid w:val="00076DE5"/>
    <w:rsid w:val="00077EF0"/>
    <w:rsid w:val="00080137"/>
    <w:rsid w:val="00080956"/>
    <w:rsid w:val="000809BB"/>
    <w:rsid w:val="00080A8C"/>
    <w:rsid w:val="000816EA"/>
    <w:rsid w:val="000819FA"/>
    <w:rsid w:val="00081CED"/>
    <w:rsid w:val="00082E57"/>
    <w:rsid w:val="00082F73"/>
    <w:rsid w:val="00083A87"/>
    <w:rsid w:val="00083DB8"/>
    <w:rsid w:val="00084065"/>
    <w:rsid w:val="00084385"/>
    <w:rsid w:val="000850C5"/>
    <w:rsid w:val="00085F8A"/>
    <w:rsid w:val="00086555"/>
    <w:rsid w:val="00086940"/>
    <w:rsid w:val="00086AB3"/>
    <w:rsid w:val="00086C64"/>
    <w:rsid w:val="00086D8F"/>
    <w:rsid w:val="00087781"/>
    <w:rsid w:val="00087CEE"/>
    <w:rsid w:val="00087E8C"/>
    <w:rsid w:val="0009062A"/>
    <w:rsid w:val="000911B4"/>
    <w:rsid w:val="00091DE4"/>
    <w:rsid w:val="000924D6"/>
    <w:rsid w:val="000936BA"/>
    <w:rsid w:val="00093C6F"/>
    <w:rsid w:val="000947C0"/>
    <w:rsid w:val="00095163"/>
    <w:rsid w:val="000957BB"/>
    <w:rsid w:val="00095B5B"/>
    <w:rsid w:val="00095D64"/>
    <w:rsid w:val="000977D9"/>
    <w:rsid w:val="000A0536"/>
    <w:rsid w:val="000A0BE5"/>
    <w:rsid w:val="000A1415"/>
    <w:rsid w:val="000A256F"/>
    <w:rsid w:val="000A351D"/>
    <w:rsid w:val="000A4020"/>
    <w:rsid w:val="000A4674"/>
    <w:rsid w:val="000A49BE"/>
    <w:rsid w:val="000A4D86"/>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19FB"/>
    <w:rsid w:val="000C302D"/>
    <w:rsid w:val="000C3B3F"/>
    <w:rsid w:val="000C4E62"/>
    <w:rsid w:val="000C50B2"/>
    <w:rsid w:val="000C5189"/>
    <w:rsid w:val="000C6060"/>
    <w:rsid w:val="000C6880"/>
    <w:rsid w:val="000C6C05"/>
    <w:rsid w:val="000C6D75"/>
    <w:rsid w:val="000C71CE"/>
    <w:rsid w:val="000C7D57"/>
    <w:rsid w:val="000C7DD7"/>
    <w:rsid w:val="000C7FE4"/>
    <w:rsid w:val="000D01DE"/>
    <w:rsid w:val="000D0293"/>
    <w:rsid w:val="000D153C"/>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DAA"/>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1628D"/>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0952"/>
    <w:rsid w:val="001315B9"/>
    <w:rsid w:val="00131C63"/>
    <w:rsid w:val="00132486"/>
    <w:rsid w:val="001327C1"/>
    <w:rsid w:val="00132886"/>
    <w:rsid w:val="00132C80"/>
    <w:rsid w:val="00132D09"/>
    <w:rsid w:val="00132F59"/>
    <w:rsid w:val="00133D38"/>
    <w:rsid w:val="001343F7"/>
    <w:rsid w:val="0013497F"/>
    <w:rsid w:val="00135175"/>
    <w:rsid w:val="001359F5"/>
    <w:rsid w:val="001364FD"/>
    <w:rsid w:val="00136558"/>
    <w:rsid w:val="0013657F"/>
    <w:rsid w:val="00136CC5"/>
    <w:rsid w:val="0013715F"/>
    <w:rsid w:val="00137753"/>
    <w:rsid w:val="00137A78"/>
    <w:rsid w:val="0014030C"/>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23EC"/>
    <w:rsid w:val="001525B3"/>
    <w:rsid w:val="00155420"/>
    <w:rsid w:val="001554F9"/>
    <w:rsid w:val="00156591"/>
    <w:rsid w:val="001570F6"/>
    <w:rsid w:val="001574B3"/>
    <w:rsid w:val="00157D42"/>
    <w:rsid w:val="00161C88"/>
    <w:rsid w:val="00162432"/>
    <w:rsid w:val="001627AF"/>
    <w:rsid w:val="00162CF0"/>
    <w:rsid w:val="00163D42"/>
    <w:rsid w:val="00164078"/>
    <w:rsid w:val="001651D4"/>
    <w:rsid w:val="001652C7"/>
    <w:rsid w:val="00165830"/>
    <w:rsid w:val="00165C3F"/>
    <w:rsid w:val="0016612B"/>
    <w:rsid w:val="001664CB"/>
    <w:rsid w:val="001666FF"/>
    <w:rsid w:val="0016674A"/>
    <w:rsid w:val="00166DFE"/>
    <w:rsid w:val="00166E7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4"/>
    <w:rsid w:val="00177FA8"/>
    <w:rsid w:val="001805F4"/>
    <w:rsid w:val="0018120D"/>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5014"/>
    <w:rsid w:val="00195336"/>
    <w:rsid w:val="00195AC8"/>
    <w:rsid w:val="00195B56"/>
    <w:rsid w:val="00195D44"/>
    <w:rsid w:val="001961ED"/>
    <w:rsid w:val="001969E5"/>
    <w:rsid w:val="00197278"/>
    <w:rsid w:val="00197945"/>
    <w:rsid w:val="00197FB4"/>
    <w:rsid w:val="001A0FA0"/>
    <w:rsid w:val="001A1248"/>
    <w:rsid w:val="001A19FC"/>
    <w:rsid w:val="001A2061"/>
    <w:rsid w:val="001A27B4"/>
    <w:rsid w:val="001A28B1"/>
    <w:rsid w:val="001A45BD"/>
    <w:rsid w:val="001A5552"/>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54CE"/>
    <w:rsid w:val="001B5833"/>
    <w:rsid w:val="001B591D"/>
    <w:rsid w:val="001B60BB"/>
    <w:rsid w:val="001B6D20"/>
    <w:rsid w:val="001B7E4C"/>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128"/>
    <w:rsid w:val="001D187B"/>
    <w:rsid w:val="001D1C93"/>
    <w:rsid w:val="001D1E21"/>
    <w:rsid w:val="001D24B5"/>
    <w:rsid w:val="001D2BDE"/>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E2"/>
    <w:rsid w:val="001E2DCB"/>
    <w:rsid w:val="001E3817"/>
    <w:rsid w:val="001E48B7"/>
    <w:rsid w:val="001E48EC"/>
    <w:rsid w:val="001E535E"/>
    <w:rsid w:val="001E5921"/>
    <w:rsid w:val="001E60C9"/>
    <w:rsid w:val="001E7C43"/>
    <w:rsid w:val="001E7E5B"/>
    <w:rsid w:val="001F069B"/>
    <w:rsid w:val="001F0A0F"/>
    <w:rsid w:val="001F0B93"/>
    <w:rsid w:val="001F0DE0"/>
    <w:rsid w:val="001F1177"/>
    <w:rsid w:val="001F2F53"/>
    <w:rsid w:val="001F4E70"/>
    <w:rsid w:val="001F4ECA"/>
    <w:rsid w:val="001F546F"/>
    <w:rsid w:val="001F58BE"/>
    <w:rsid w:val="001F65EF"/>
    <w:rsid w:val="001F72D2"/>
    <w:rsid w:val="001F7B28"/>
    <w:rsid w:val="001F7B9E"/>
    <w:rsid w:val="00200C4D"/>
    <w:rsid w:val="002014A5"/>
    <w:rsid w:val="0020156A"/>
    <w:rsid w:val="002015C7"/>
    <w:rsid w:val="002017A6"/>
    <w:rsid w:val="002018D5"/>
    <w:rsid w:val="00202045"/>
    <w:rsid w:val="0020204B"/>
    <w:rsid w:val="002021DF"/>
    <w:rsid w:val="00202323"/>
    <w:rsid w:val="00205326"/>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3B90"/>
    <w:rsid w:val="00254A0A"/>
    <w:rsid w:val="00254AB0"/>
    <w:rsid w:val="00255E67"/>
    <w:rsid w:val="00255F9C"/>
    <w:rsid w:val="00255FC9"/>
    <w:rsid w:val="00256331"/>
    <w:rsid w:val="00256354"/>
    <w:rsid w:val="0025712B"/>
    <w:rsid w:val="00257A57"/>
    <w:rsid w:val="00260DB7"/>
    <w:rsid w:val="002643C6"/>
    <w:rsid w:val="0026489D"/>
    <w:rsid w:val="00264D2C"/>
    <w:rsid w:val="002668E6"/>
    <w:rsid w:val="00266F26"/>
    <w:rsid w:val="002675DC"/>
    <w:rsid w:val="002677DC"/>
    <w:rsid w:val="002679B0"/>
    <w:rsid w:val="00267ACE"/>
    <w:rsid w:val="00267AD3"/>
    <w:rsid w:val="002703CA"/>
    <w:rsid w:val="00270F07"/>
    <w:rsid w:val="0027145A"/>
    <w:rsid w:val="00271AFA"/>
    <w:rsid w:val="00271FED"/>
    <w:rsid w:val="00272F22"/>
    <w:rsid w:val="00273120"/>
    <w:rsid w:val="0027360F"/>
    <w:rsid w:val="00274D21"/>
    <w:rsid w:val="002754BB"/>
    <w:rsid w:val="00275A55"/>
    <w:rsid w:val="002769B8"/>
    <w:rsid w:val="00277332"/>
    <w:rsid w:val="002806D9"/>
    <w:rsid w:val="00280AA4"/>
    <w:rsid w:val="00281616"/>
    <w:rsid w:val="00281B04"/>
    <w:rsid w:val="00282135"/>
    <w:rsid w:val="00282801"/>
    <w:rsid w:val="00283B2D"/>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9EF"/>
    <w:rsid w:val="002A0A0E"/>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407E"/>
    <w:rsid w:val="002B53B5"/>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93A"/>
    <w:rsid w:val="002C6C9B"/>
    <w:rsid w:val="002C7A31"/>
    <w:rsid w:val="002D00E4"/>
    <w:rsid w:val="002D0462"/>
    <w:rsid w:val="002D0F6A"/>
    <w:rsid w:val="002D121F"/>
    <w:rsid w:val="002D1DBA"/>
    <w:rsid w:val="002D292B"/>
    <w:rsid w:val="002D2999"/>
    <w:rsid w:val="002D2C4B"/>
    <w:rsid w:val="002D326F"/>
    <w:rsid w:val="002D4447"/>
    <w:rsid w:val="002D4766"/>
    <w:rsid w:val="002D4D65"/>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43E"/>
    <w:rsid w:val="002E4D15"/>
    <w:rsid w:val="002E4FF8"/>
    <w:rsid w:val="002E55E5"/>
    <w:rsid w:val="002E6598"/>
    <w:rsid w:val="002E6611"/>
    <w:rsid w:val="002E68EE"/>
    <w:rsid w:val="002F012E"/>
    <w:rsid w:val="002F08B7"/>
    <w:rsid w:val="002F180E"/>
    <w:rsid w:val="002F1B15"/>
    <w:rsid w:val="002F2688"/>
    <w:rsid w:val="002F2918"/>
    <w:rsid w:val="002F298D"/>
    <w:rsid w:val="002F29C1"/>
    <w:rsid w:val="002F4066"/>
    <w:rsid w:val="002F4B7E"/>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589"/>
    <w:rsid w:val="003077D1"/>
    <w:rsid w:val="00307891"/>
    <w:rsid w:val="00307D6A"/>
    <w:rsid w:val="00307DCF"/>
    <w:rsid w:val="00310214"/>
    <w:rsid w:val="00310ECB"/>
    <w:rsid w:val="003115E1"/>
    <w:rsid w:val="0031199B"/>
    <w:rsid w:val="00311FE4"/>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D4"/>
    <w:rsid w:val="0032192C"/>
    <w:rsid w:val="00322315"/>
    <w:rsid w:val="0032393C"/>
    <w:rsid w:val="00324210"/>
    <w:rsid w:val="00325A83"/>
    <w:rsid w:val="00325CFD"/>
    <w:rsid w:val="0032605A"/>
    <w:rsid w:val="00327B40"/>
    <w:rsid w:val="0033007C"/>
    <w:rsid w:val="00330341"/>
    <w:rsid w:val="003310F7"/>
    <w:rsid w:val="00331E7F"/>
    <w:rsid w:val="00332559"/>
    <w:rsid w:val="0033314E"/>
    <w:rsid w:val="003349AC"/>
    <w:rsid w:val="003353DE"/>
    <w:rsid w:val="00335E4E"/>
    <w:rsid w:val="00335F3A"/>
    <w:rsid w:val="0033667D"/>
    <w:rsid w:val="00336A93"/>
    <w:rsid w:val="003411FF"/>
    <w:rsid w:val="00341812"/>
    <w:rsid w:val="003426E4"/>
    <w:rsid w:val="0034299B"/>
    <w:rsid w:val="00342F89"/>
    <w:rsid w:val="00343045"/>
    <w:rsid w:val="00343C42"/>
    <w:rsid w:val="00343CB8"/>
    <w:rsid w:val="0034545E"/>
    <w:rsid w:val="00345FB7"/>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348"/>
    <w:rsid w:val="003753A0"/>
    <w:rsid w:val="003766D6"/>
    <w:rsid w:val="00376B1B"/>
    <w:rsid w:val="00377092"/>
    <w:rsid w:val="00377FE2"/>
    <w:rsid w:val="003802A4"/>
    <w:rsid w:val="003802C3"/>
    <w:rsid w:val="00380767"/>
    <w:rsid w:val="003808AB"/>
    <w:rsid w:val="0038101D"/>
    <w:rsid w:val="00381195"/>
    <w:rsid w:val="0038124E"/>
    <w:rsid w:val="00382FE0"/>
    <w:rsid w:val="00383028"/>
    <w:rsid w:val="00383376"/>
    <w:rsid w:val="00383F56"/>
    <w:rsid w:val="00384F57"/>
    <w:rsid w:val="00385343"/>
    <w:rsid w:val="003853C0"/>
    <w:rsid w:val="00385A9C"/>
    <w:rsid w:val="00385D49"/>
    <w:rsid w:val="0038627D"/>
    <w:rsid w:val="00386A3B"/>
    <w:rsid w:val="003872A7"/>
    <w:rsid w:val="00387566"/>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A04B8"/>
    <w:rsid w:val="003A0963"/>
    <w:rsid w:val="003A149D"/>
    <w:rsid w:val="003A15C1"/>
    <w:rsid w:val="003A1AE2"/>
    <w:rsid w:val="003A2BBB"/>
    <w:rsid w:val="003A2F64"/>
    <w:rsid w:val="003A337A"/>
    <w:rsid w:val="003A36E6"/>
    <w:rsid w:val="003A398F"/>
    <w:rsid w:val="003A4040"/>
    <w:rsid w:val="003A47CC"/>
    <w:rsid w:val="003A50BE"/>
    <w:rsid w:val="003A644D"/>
    <w:rsid w:val="003A673B"/>
    <w:rsid w:val="003A692E"/>
    <w:rsid w:val="003A6D6F"/>
    <w:rsid w:val="003A6F2B"/>
    <w:rsid w:val="003A737D"/>
    <w:rsid w:val="003A7BB0"/>
    <w:rsid w:val="003B0943"/>
    <w:rsid w:val="003B0CA4"/>
    <w:rsid w:val="003B10D2"/>
    <w:rsid w:val="003B19B8"/>
    <w:rsid w:val="003B2C12"/>
    <w:rsid w:val="003B2F0C"/>
    <w:rsid w:val="003B3AA1"/>
    <w:rsid w:val="003B409D"/>
    <w:rsid w:val="003B44A5"/>
    <w:rsid w:val="003B482A"/>
    <w:rsid w:val="003B4A65"/>
    <w:rsid w:val="003B658A"/>
    <w:rsid w:val="003B6CCF"/>
    <w:rsid w:val="003B7272"/>
    <w:rsid w:val="003B79AC"/>
    <w:rsid w:val="003B7A52"/>
    <w:rsid w:val="003B7A73"/>
    <w:rsid w:val="003B7D3C"/>
    <w:rsid w:val="003C0C15"/>
    <w:rsid w:val="003C0DBC"/>
    <w:rsid w:val="003C13BB"/>
    <w:rsid w:val="003C2A90"/>
    <w:rsid w:val="003C349F"/>
    <w:rsid w:val="003C42DF"/>
    <w:rsid w:val="003C4E2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D7112"/>
    <w:rsid w:val="003E14E7"/>
    <w:rsid w:val="003E1951"/>
    <w:rsid w:val="003E217F"/>
    <w:rsid w:val="003E299D"/>
    <w:rsid w:val="003E2BF5"/>
    <w:rsid w:val="003E31A4"/>
    <w:rsid w:val="003E3B4B"/>
    <w:rsid w:val="003E3EE4"/>
    <w:rsid w:val="003E418C"/>
    <w:rsid w:val="003E4A02"/>
    <w:rsid w:val="003E4F96"/>
    <w:rsid w:val="003E61EC"/>
    <w:rsid w:val="003E78AC"/>
    <w:rsid w:val="003E7DBD"/>
    <w:rsid w:val="003F03C8"/>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2245"/>
    <w:rsid w:val="004033C4"/>
    <w:rsid w:val="00403446"/>
    <w:rsid w:val="00403D08"/>
    <w:rsid w:val="00403FA1"/>
    <w:rsid w:val="00404BBC"/>
    <w:rsid w:val="00405A20"/>
    <w:rsid w:val="004060A2"/>
    <w:rsid w:val="00406853"/>
    <w:rsid w:val="004072A6"/>
    <w:rsid w:val="004073A8"/>
    <w:rsid w:val="0040768E"/>
    <w:rsid w:val="00407F71"/>
    <w:rsid w:val="00411013"/>
    <w:rsid w:val="004111B5"/>
    <w:rsid w:val="00411DD9"/>
    <w:rsid w:val="004130A1"/>
    <w:rsid w:val="0041355A"/>
    <w:rsid w:val="00413BC0"/>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C42"/>
    <w:rsid w:val="00425589"/>
    <w:rsid w:val="004255F4"/>
    <w:rsid w:val="00425E12"/>
    <w:rsid w:val="00426602"/>
    <w:rsid w:val="00426A19"/>
    <w:rsid w:val="00426C25"/>
    <w:rsid w:val="00426F20"/>
    <w:rsid w:val="00427F99"/>
    <w:rsid w:val="00430413"/>
    <w:rsid w:val="0043132D"/>
    <w:rsid w:val="00431B63"/>
    <w:rsid w:val="0043266A"/>
    <w:rsid w:val="00433B46"/>
    <w:rsid w:val="004342AD"/>
    <w:rsid w:val="00435B77"/>
    <w:rsid w:val="00435F29"/>
    <w:rsid w:val="00437076"/>
    <w:rsid w:val="00437B29"/>
    <w:rsid w:val="00437FE5"/>
    <w:rsid w:val="00441047"/>
    <w:rsid w:val="00441101"/>
    <w:rsid w:val="004421A8"/>
    <w:rsid w:val="00442F80"/>
    <w:rsid w:val="004441FB"/>
    <w:rsid w:val="004449D2"/>
    <w:rsid w:val="00444A3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3658"/>
    <w:rsid w:val="00454FE0"/>
    <w:rsid w:val="00455268"/>
    <w:rsid w:val="00455FB5"/>
    <w:rsid w:val="00456588"/>
    <w:rsid w:val="00456919"/>
    <w:rsid w:val="00456CFE"/>
    <w:rsid w:val="00457435"/>
    <w:rsid w:val="00457C53"/>
    <w:rsid w:val="00460585"/>
    <w:rsid w:val="00461523"/>
    <w:rsid w:val="00461812"/>
    <w:rsid w:val="00461C94"/>
    <w:rsid w:val="00461DAF"/>
    <w:rsid w:val="00462B80"/>
    <w:rsid w:val="00462C23"/>
    <w:rsid w:val="0046341C"/>
    <w:rsid w:val="00464829"/>
    <w:rsid w:val="00464C0E"/>
    <w:rsid w:val="00464F53"/>
    <w:rsid w:val="00465F16"/>
    <w:rsid w:val="0046607A"/>
    <w:rsid w:val="00466D41"/>
    <w:rsid w:val="004677F2"/>
    <w:rsid w:val="004678C4"/>
    <w:rsid w:val="0047015C"/>
    <w:rsid w:val="004705E1"/>
    <w:rsid w:val="0047063C"/>
    <w:rsid w:val="004729B5"/>
    <w:rsid w:val="0047318B"/>
    <w:rsid w:val="00473374"/>
    <w:rsid w:val="0047359C"/>
    <w:rsid w:val="00474489"/>
    <w:rsid w:val="004744BA"/>
    <w:rsid w:val="004757A8"/>
    <w:rsid w:val="0047651B"/>
    <w:rsid w:val="0047661C"/>
    <w:rsid w:val="00477805"/>
    <w:rsid w:val="00477B8D"/>
    <w:rsid w:val="0048026D"/>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744F"/>
    <w:rsid w:val="00487A99"/>
    <w:rsid w:val="00487D97"/>
    <w:rsid w:val="004901AA"/>
    <w:rsid w:val="004903DA"/>
    <w:rsid w:val="00490B3F"/>
    <w:rsid w:val="00491009"/>
    <w:rsid w:val="004929A7"/>
    <w:rsid w:val="004932F1"/>
    <w:rsid w:val="004939E3"/>
    <w:rsid w:val="00494EF2"/>
    <w:rsid w:val="0049586C"/>
    <w:rsid w:val="00496682"/>
    <w:rsid w:val="00496A38"/>
    <w:rsid w:val="00497A2C"/>
    <w:rsid w:val="004A05B4"/>
    <w:rsid w:val="004A05EB"/>
    <w:rsid w:val="004A0A1E"/>
    <w:rsid w:val="004A10E3"/>
    <w:rsid w:val="004A1CFD"/>
    <w:rsid w:val="004A23F3"/>
    <w:rsid w:val="004A2AC9"/>
    <w:rsid w:val="004A31AB"/>
    <w:rsid w:val="004A3425"/>
    <w:rsid w:val="004A50F7"/>
    <w:rsid w:val="004A5807"/>
    <w:rsid w:val="004A5AA1"/>
    <w:rsid w:val="004A5DFA"/>
    <w:rsid w:val="004A6344"/>
    <w:rsid w:val="004A644E"/>
    <w:rsid w:val="004A6719"/>
    <w:rsid w:val="004A6923"/>
    <w:rsid w:val="004A6A9A"/>
    <w:rsid w:val="004A70C1"/>
    <w:rsid w:val="004A75B8"/>
    <w:rsid w:val="004B0181"/>
    <w:rsid w:val="004B0188"/>
    <w:rsid w:val="004B06C4"/>
    <w:rsid w:val="004B1085"/>
    <w:rsid w:val="004B1A1B"/>
    <w:rsid w:val="004B2022"/>
    <w:rsid w:val="004B20DB"/>
    <w:rsid w:val="004B3102"/>
    <w:rsid w:val="004B3D91"/>
    <w:rsid w:val="004B3E1A"/>
    <w:rsid w:val="004B3FB9"/>
    <w:rsid w:val="004B5F20"/>
    <w:rsid w:val="004B7971"/>
    <w:rsid w:val="004B7C90"/>
    <w:rsid w:val="004B7F59"/>
    <w:rsid w:val="004C0083"/>
    <w:rsid w:val="004C01DA"/>
    <w:rsid w:val="004C0649"/>
    <w:rsid w:val="004C1B5D"/>
    <w:rsid w:val="004C1F25"/>
    <w:rsid w:val="004C1FE5"/>
    <w:rsid w:val="004C253B"/>
    <w:rsid w:val="004C2D20"/>
    <w:rsid w:val="004C32A2"/>
    <w:rsid w:val="004C4E7F"/>
    <w:rsid w:val="004C5244"/>
    <w:rsid w:val="004C52B3"/>
    <w:rsid w:val="004C5D3F"/>
    <w:rsid w:val="004D0068"/>
    <w:rsid w:val="004D0BA8"/>
    <w:rsid w:val="004D0DF2"/>
    <w:rsid w:val="004D2438"/>
    <w:rsid w:val="004D287E"/>
    <w:rsid w:val="004D3BF5"/>
    <w:rsid w:val="004D3FD4"/>
    <w:rsid w:val="004D4597"/>
    <w:rsid w:val="004D5202"/>
    <w:rsid w:val="004D54B3"/>
    <w:rsid w:val="004D5BE8"/>
    <w:rsid w:val="004D7B6C"/>
    <w:rsid w:val="004D7C7D"/>
    <w:rsid w:val="004D7E98"/>
    <w:rsid w:val="004D7F58"/>
    <w:rsid w:val="004E09F6"/>
    <w:rsid w:val="004E141D"/>
    <w:rsid w:val="004E1A1D"/>
    <w:rsid w:val="004E209E"/>
    <w:rsid w:val="004E337F"/>
    <w:rsid w:val="004E40E2"/>
    <w:rsid w:val="004E40F0"/>
    <w:rsid w:val="004E4B70"/>
    <w:rsid w:val="004E4D58"/>
    <w:rsid w:val="004E4FAA"/>
    <w:rsid w:val="004E5AD4"/>
    <w:rsid w:val="004E5F65"/>
    <w:rsid w:val="004E5FCE"/>
    <w:rsid w:val="004E6461"/>
    <w:rsid w:val="004E6B25"/>
    <w:rsid w:val="004E6CFB"/>
    <w:rsid w:val="004E6FE5"/>
    <w:rsid w:val="004E72A6"/>
    <w:rsid w:val="004E7950"/>
    <w:rsid w:val="004E7D49"/>
    <w:rsid w:val="004F0203"/>
    <w:rsid w:val="004F0DB4"/>
    <w:rsid w:val="004F12CA"/>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1D61"/>
    <w:rsid w:val="005028C2"/>
    <w:rsid w:val="00502B01"/>
    <w:rsid w:val="00502C07"/>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319C"/>
    <w:rsid w:val="005138E0"/>
    <w:rsid w:val="00515169"/>
    <w:rsid w:val="00515675"/>
    <w:rsid w:val="00515C98"/>
    <w:rsid w:val="00516300"/>
    <w:rsid w:val="0051641A"/>
    <w:rsid w:val="00517360"/>
    <w:rsid w:val="00520969"/>
    <w:rsid w:val="0052199B"/>
    <w:rsid w:val="005226CF"/>
    <w:rsid w:val="00523739"/>
    <w:rsid w:val="00524479"/>
    <w:rsid w:val="005247B6"/>
    <w:rsid w:val="00526651"/>
    <w:rsid w:val="00527839"/>
    <w:rsid w:val="00527A72"/>
    <w:rsid w:val="00527D0B"/>
    <w:rsid w:val="00527D16"/>
    <w:rsid w:val="0053091E"/>
    <w:rsid w:val="00530A99"/>
    <w:rsid w:val="00531418"/>
    <w:rsid w:val="00532CD2"/>
    <w:rsid w:val="0053303A"/>
    <w:rsid w:val="0053366A"/>
    <w:rsid w:val="00533D7B"/>
    <w:rsid w:val="00533E81"/>
    <w:rsid w:val="00533FBA"/>
    <w:rsid w:val="0053456B"/>
    <w:rsid w:val="00535587"/>
    <w:rsid w:val="00535910"/>
    <w:rsid w:val="005360BB"/>
    <w:rsid w:val="005364DC"/>
    <w:rsid w:val="00537BB3"/>
    <w:rsid w:val="00540DB8"/>
    <w:rsid w:val="00540F03"/>
    <w:rsid w:val="00541052"/>
    <w:rsid w:val="00541214"/>
    <w:rsid w:val="005417B4"/>
    <w:rsid w:val="005424E8"/>
    <w:rsid w:val="00542753"/>
    <w:rsid w:val="00542C7C"/>
    <w:rsid w:val="005439C8"/>
    <w:rsid w:val="00543BFF"/>
    <w:rsid w:val="00543DB1"/>
    <w:rsid w:val="0054493E"/>
    <w:rsid w:val="00545D9A"/>
    <w:rsid w:val="00545F5A"/>
    <w:rsid w:val="00545F78"/>
    <w:rsid w:val="00546D53"/>
    <w:rsid w:val="005500CB"/>
    <w:rsid w:val="00550257"/>
    <w:rsid w:val="0055221C"/>
    <w:rsid w:val="005528D1"/>
    <w:rsid w:val="00552D80"/>
    <w:rsid w:val="00553133"/>
    <w:rsid w:val="0055368B"/>
    <w:rsid w:val="0055382C"/>
    <w:rsid w:val="00554CFD"/>
    <w:rsid w:val="00554D54"/>
    <w:rsid w:val="00554E73"/>
    <w:rsid w:val="0055568D"/>
    <w:rsid w:val="00555DE8"/>
    <w:rsid w:val="005565CB"/>
    <w:rsid w:val="00556758"/>
    <w:rsid w:val="005569ED"/>
    <w:rsid w:val="00556A4A"/>
    <w:rsid w:val="005573B7"/>
    <w:rsid w:val="00557614"/>
    <w:rsid w:val="00557BE1"/>
    <w:rsid w:val="00557D3E"/>
    <w:rsid w:val="00557E34"/>
    <w:rsid w:val="00560FC2"/>
    <w:rsid w:val="00561945"/>
    <w:rsid w:val="00561E8D"/>
    <w:rsid w:val="00561EA0"/>
    <w:rsid w:val="0056387A"/>
    <w:rsid w:val="005638D5"/>
    <w:rsid w:val="00563B64"/>
    <w:rsid w:val="005648A0"/>
    <w:rsid w:val="00564AAD"/>
    <w:rsid w:val="00564E43"/>
    <w:rsid w:val="00564FE9"/>
    <w:rsid w:val="005660D1"/>
    <w:rsid w:val="00566B49"/>
    <w:rsid w:val="00566C24"/>
    <w:rsid w:val="00566C35"/>
    <w:rsid w:val="00567397"/>
    <w:rsid w:val="00567D04"/>
    <w:rsid w:val="00570A8F"/>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8074A"/>
    <w:rsid w:val="005807B1"/>
    <w:rsid w:val="005810B3"/>
    <w:rsid w:val="00581605"/>
    <w:rsid w:val="00581D7D"/>
    <w:rsid w:val="00582E48"/>
    <w:rsid w:val="00584063"/>
    <w:rsid w:val="0058475E"/>
    <w:rsid w:val="00584E70"/>
    <w:rsid w:val="00586425"/>
    <w:rsid w:val="00586BEA"/>
    <w:rsid w:val="00586C59"/>
    <w:rsid w:val="0058734D"/>
    <w:rsid w:val="005903A8"/>
    <w:rsid w:val="005907C8"/>
    <w:rsid w:val="00590E62"/>
    <w:rsid w:val="00590EDE"/>
    <w:rsid w:val="0059182F"/>
    <w:rsid w:val="00591E8F"/>
    <w:rsid w:val="00592BC9"/>
    <w:rsid w:val="00592E9C"/>
    <w:rsid w:val="00592F45"/>
    <w:rsid w:val="00593071"/>
    <w:rsid w:val="005930C0"/>
    <w:rsid w:val="005936F2"/>
    <w:rsid w:val="00594415"/>
    <w:rsid w:val="00594A85"/>
    <w:rsid w:val="005957B4"/>
    <w:rsid w:val="00595BAB"/>
    <w:rsid w:val="00595BC2"/>
    <w:rsid w:val="00595C07"/>
    <w:rsid w:val="00595FA5"/>
    <w:rsid w:val="005963FA"/>
    <w:rsid w:val="00596F62"/>
    <w:rsid w:val="00597135"/>
    <w:rsid w:val="00597F04"/>
    <w:rsid w:val="00597F11"/>
    <w:rsid w:val="005A082B"/>
    <w:rsid w:val="005A1D01"/>
    <w:rsid w:val="005A24D6"/>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9B4"/>
    <w:rsid w:val="005B4EE4"/>
    <w:rsid w:val="005B62F1"/>
    <w:rsid w:val="005B6DD0"/>
    <w:rsid w:val="005B6DED"/>
    <w:rsid w:val="005C0865"/>
    <w:rsid w:val="005C1713"/>
    <w:rsid w:val="005C1775"/>
    <w:rsid w:val="005C2453"/>
    <w:rsid w:val="005C271D"/>
    <w:rsid w:val="005C2A1D"/>
    <w:rsid w:val="005C2ACB"/>
    <w:rsid w:val="005C31C9"/>
    <w:rsid w:val="005C3FD4"/>
    <w:rsid w:val="005C44E1"/>
    <w:rsid w:val="005C47F7"/>
    <w:rsid w:val="005C4BA8"/>
    <w:rsid w:val="005C4D56"/>
    <w:rsid w:val="005C5681"/>
    <w:rsid w:val="005C6198"/>
    <w:rsid w:val="005C6C23"/>
    <w:rsid w:val="005C6F34"/>
    <w:rsid w:val="005C7BA3"/>
    <w:rsid w:val="005D00E4"/>
    <w:rsid w:val="005D07E5"/>
    <w:rsid w:val="005D0B87"/>
    <w:rsid w:val="005D0C21"/>
    <w:rsid w:val="005D1ACB"/>
    <w:rsid w:val="005D1CF3"/>
    <w:rsid w:val="005D2E30"/>
    <w:rsid w:val="005D389C"/>
    <w:rsid w:val="005D3C4E"/>
    <w:rsid w:val="005D3D32"/>
    <w:rsid w:val="005D4237"/>
    <w:rsid w:val="005D4FE2"/>
    <w:rsid w:val="005D687E"/>
    <w:rsid w:val="005D6A06"/>
    <w:rsid w:val="005D6AF9"/>
    <w:rsid w:val="005D7D07"/>
    <w:rsid w:val="005E01B2"/>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0E65"/>
    <w:rsid w:val="005F110A"/>
    <w:rsid w:val="005F156E"/>
    <w:rsid w:val="005F1BB1"/>
    <w:rsid w:val="005F20DC"/>
    <w:rsid w:val="005F3163"/>
    <w:rsid w:val="005F32F3"/>
    <w:rsid w:val="005F3A3A"/>
    <w:rsid w:val="005F3B27"/>
    <w:rsid w:val="005F3B3A"/>
    <w:rsid w:val="005F4722"/>
    <w:rsid w:val="005F583A"/>
    <w:rsid w:val="005F69A1"/>
    <w:rsid w:val="005F7780"/>
    <w:rsid w:val="005F7861"/>
    <w:rsid w:val="005F7E57"/>
    <w:rsid w:val="00600201"/>
    <w:rsid w:val="0060035A"/>
    <w:rsid w:val="00600711"/>
    <w:rsid w:val="00600B92"/>
    <w:rsid w:val="006010D7"/>
    <w:rsid w:val="006021D9"/>
    <w:rsid w:val="00602808"/>
    <w:rsid w:val="00602BA5"/>
    <w:rsid w:val="00603543"/>
    <w:rsid w:val="00603B1B"/>
    <w:rsid w:val="00605D63"/>
    <w:rsid w:val="0060610B"/>
    <w:rsid w:val="00607852"/>
    <w:rsid w:val="006103D7"/>
    <w:rsid w:val="00612150"/>
    <w:rsid w:val="0061274C"/>
    <w:rsid w:val="00612928"/>
    <w:rsid w:val="0061412C"/>
    <w:rsid w:val="006148F0"/>
    <w:rsid w:val="00615E2F"/>
    <w:rsid w:val="006176AA"/>
    <w:rsid w:val="00617E3D"/>
    <w:rsid w:val="00620B0A"/>
    <w:rsid w:val="00620DF6"/>
    <w:rsid w:val="0062183E"/>
    <w:rsid w:val="00622727"/>
    <w:rsid w:val="00622BC3"/>
    <w:rsid w:val="00622C09"/>
    <w:rsid w:val="0062300D"/>
    <w:rsid w:val="00623025"/>
    <w:rsid w:val="00623846"/>
    <w:rsid w:val="00623A4E"/>
    <w:rsid w:val="00623C59"/>
    <w:rsid w:val="00624D7E"/>
    <w:rsid w:val="0062577D"/>
    <w:rsid w:val="00625ECB"/>
    <w:rsid w:val="00626096"/>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1FE"/>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57F6A"/>
    <w:rsid w:val="006604AE"/>
    <w:rsid w:val="00660928"/>
    <w:rsid w:val="00661369"/>
    <w:rsid w:val="00661E50"/>
    <w:rsid w:val="00661FE7"/>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725"/>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B92"/>
    <w:rsid w:val="006848F5"/>
    <w:rsid w:val="00684E45"/>
    <w:rsid w:val="006857F5"/>
    <w:rsid w:val="00685D76"/>
    <w:rsid w:val="00686351"/>
    <w:rsid w:val="0068728B"/>
    <w:rsid w:val="006876A5"/>
    <w:rsid w:val="00687DDD"/>
    <w:rsid w:val="00687FF9"/>
    <w:rsid w:val="006905DE"/>
    <w:rsid w:val="00690ADD"/>
    <w:rsid w:val="00690D9C"/>
    <w:rsid w:val="00690F43"/>
    <w:rsid w:val="0069207E"/>
    <w:rsid w:val="006929D8"/>
    <w:rsid w:val="00692F45"/>
    <w:rsid w:val="00693CE4"/>
    <w:rsid w:val="00694016"/>
    <w:rsid w:val="00694992"/>
    <w:rsid w:val="00695480"/>
    <w:rsid w:val="006959A2"/>
    <w:rsid w:val="006959B0"/>
    <w:rsid w:val="006960B9"/>
    <w:rsid w:val="00696A90"/>
    <w:rsid w:val="006A06AC"/>
    <w:rsid w:val="006A22B5"/>
    <w:rsid w:val="006A26F3"/>
    <w:rsid w:val="006A2AEF"/>
    <w:rsid w:val="006A3840"/>
    <w:rsid w:val="006A4C41"/>
    <w:rsid w:val="006A4E86"/>
    <w:rsid w:val="006A5DF3"/>
    <w:rsid w:val="006A6332"/>
    <w:rsid w:val="006A6709"/>
    <w:rsid w:val="006B0E03"/>
    <w:rsid w:val="006B10A4"/>
    <w:rsid w:val="006B1F6F"/>
    <w:rsid w:val="006B210B"/>
    <w:rsid w:val="006B3142"/>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F0A7E"/>
    <w:rsid w:val="006F0F7A"/>
    <w:rsid w:val="006F107E"/>
    <w:rsid w:val="006F12E6"/>
    <w:rsid w:val="006F2350"/>
    <w:rsid w:val="006F23FE"/>
    <w:rsid w:val="006F3372"/>
    <w:rsid w:val="006F33E4"/>
    <w:rsid w:val="006F356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65B1"/>
    <w:rsid w:val="0070685C"/>
    <w:rsid w:val="00707090"/>
    <w:rsid w:val="00707692"/>
    <w:rsid w:val="00707D66"/>
    <w:rsid w:val="00710245"/>
    <w:rsid w:val="00710E31"/>
    <w:rsid w:val="00711F03"/>
    <w:rsid w:val="00712305"/>
    <w:rsid w:val="007127B2"/>
    <w:rsid w:val="007132EE"/>
    <w:rsid w:val="007147EF"/>
    <w:rsid w:val="00716AF5"/>
    <w:rsid w:val="007170DB"/>
    <w:rsid w:val="00720742"/>
    <w:rsid w:val="0072118D"/>
    <w:rsid w:val="00721865"/>
    <w:rsid w:val="00722096"/>
    <w:rsid w:val="0072280E"/>
    <w:rsid w:val="00722E96"/>
    <w:rsid w:val="00723C54"/>
    <w:rsid w:val="0072591C"/>
    <w:rsid w:val="007263C8"/>
    <w:rsid w:val="00727FAA"/>
    <w:rsid w:val="00730AAA"/>
    <w:rsid w:val="0073272E"/>
    <w:rsid w:val="00732D3C"/>
    <w:rsid w:val="00732EF0"/>
    <w:rsid w:val="00733627"/>
    <w:rsid w:val="007341B1"/>
    <w:rsid w:val="00734E92"/>
    <w:rsid w:val="00735117"/>
    <w:rsid w:val="00735359"/>
    <w:rsid w:val="0073597B"/>
    <w:rsid w:val="00735CF5"/>
    <w:rsid w:val="0073651B"/>
    <w:rsid w:val="00736EFD"/>
    <w:rsid w:val="007378A0"/>
    <w:rsid w:val="00737965"/>
    <w:rsid w:val="00740E39"/>
    <w:rsid w:val="007410F3"/>
    <w:rsid w:val="00741816"/>
    <w:rsid w:val="00741D38"/>
    <w:rsid w:val="007421A2"/>
    <w:rsid w:val="007427ED"/>
    <w:rsid w:val="007433E8"/>
    <w:rsid w:val="007434BA"/>
    <w:rsid w:val="00743CB9"/>
    <w:rsid w:val="00744D83"/>
    <w:rsid w:val="00745EE4"/>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DA"/>
    <w:rsid w:val="007630A8"/>
    <w:rsid w:val="0076438B"/>
    <w:rsid w:val="00764D34"/>
    <w:rsid w:val="00765255"/>
    <w:rsid w:val="00766747"/>
    <w:rsid w:val="00766E3D"/>
    <w:rsid w:val="0076747C"/>
    <w:rsid w:val="0077112F"/>
    <w:rsid w:val="00771281"/>
    <w:rsid w:val="00771805"/>
    <w:rsid w:val="0077232F"/>
    <w:rsid w:val="00772572"/>
    <w:rsid w:val="00772AFA"/>
    <w:rsid w:val="00772C48"/>
    <w:rsid w:val="007736D4"/>
    <w:rsid w:val="00774C8B"/>
    <w:rsid w:val="007754B0"/>
    <w:rsid w:val="0077600F"/>
    <w:rsid w:val="007768B5"/>
    <w:rsid w:val="00776D92"/>
    <w:rsid w:val="0077714C"/>
    <w:rsid w:val="007774CA"/>
    <w:rsid w:val="007776B3"/>
    <w:rsid w:val="00777E06"/>
    <w:rsid w:val="00777F63"/>
    <w:rsid w:val="0078064E"/>
    <w:rsid w:val="007809AE"/>
    <w:rsid w:val="0078115B"/>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B7F"/>
    <w:rsid w:val="00791CBD"/>
    <w:rsid w:val="00791CD2"/>
    <w:rsid w:val="007933CD"/>
    <w:rsid w:val="007940D9"/>
    <w:rsid w:val="00794138"/>
    <w:rsid w:val="00794631"/>
    <w:rsid w:val="0079496E"/>
    <w:rsid w:val="007951A6"/>
    <w:rsid w:val="0079598C"/>
    <w:rsid w:val="00795A6E"/>
    <w:rsid w:val="007A0046"/>
    <w:rsid w:val="007A01E8"/>
    <w:rsid w:val="007A052C"/>
    <w:rsid w:val="007A34F9"/>
    <w:rsid w:val="007A3830"/>
    <w:rsid w:val="007A3BA6"/>
    <w:rsid w:val="007A3DEA"/>
    <w:rsid w:val="007A582A"/>
    <w:rsid w:val="007A5AC6"/>
    <w:rsid w:val="007A5FAC"/>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7029"/>
    <w:rsid w:val="007B7B7C"/>
    <w:rsid w:val="007C006B"/>
    <w:rsid w:val="007C022E"/>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444"/>
    <w:rsid w:val="007E16E6"/>
    <w:rsid w:val="007E1724"/>
    <w:rsid w:val="007E25FA"/>
    <w:rsid w:val="007E3CF9"/>
    <w:rsid w:val="007E6129"/>
    <w:rsid w:val="007E6B0A"/>
    <w:rsid w:val="007E6C65"/>
    <w:rsid w:val="007F033D"/>
    <w:rsid w:val="007F03C7"/>
    <w:rsid w:val="007F09B9"/>
    <w:rsid w:val="007F1371"/>
    <w:rsid w:val="007F173F"/>
    <w:rsid w:val="007F1FCD"/>
    <w:rsid w:val="007F2273"/>
    <w:rsid w:val="007F2CF7"/>
    <w:rsid w:val="007F2EAF"/>
    <w:rsid w:val="007F3379"/>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1526"/>
    <w:rsid w:val="00821808"/>
    <w:rsid w:val="00821E15"/>
    <w:rsid w:val="00822E18"/>
    <w:rsid w:val="00823329"/>
    <w:rsid w:val="00823BC1"/>
    <w:rsid w:val="00824081"/>
    <w:rsid w:val="0082456E"/>
    <w:rsid w:val="0082468A"/>
    <w:rsid w:val="00824F88"/>
    <w:rsid w:val="00827340"/>
    <w:rsid w:val="00827A70"/>
    <w:rsid w:val="00827E82"/>
    <w:rsid w:val="00827FF6"/>
    <w:rsid w:val="0083014F"/>
    <w:rsid w:val="00830EB2"/>
    <w:rsid w:val="00831071"/>
    <w:rsid w:val="00832401"/>
    <w:rsid w:val="0083269D"/>
    <w:rsid w:val="00832CAF"/>
    <w:rsid w:val="00833412"/>
    <w:rsid w:val="00833744"/>
    <w:rsid w:val="00833B33"/>
    <w:rsid w:val="00833B95"/>
    <w:rsid w:val="0083425D"/>
    <w:rsid w:val="00834804"/>
    <w:rsid w:val="008349C7"/>
    <w:rsid w:val="00834EC9"/>
    <w:rsid w:val="00834FDF"/>
    <w:rsid w:val="00835467"/>
    <w:rsid w:val="00835783"/>
    <w:rsid w:val="00835B14"/>
    <w:rsid w:val="00835B53"/>
    <w:rsid w:val="00835BC1"/>
    <w:rsid w:val="008368EA"/>
    <w:rsid w:val="008375C6"/>
    <w:rsid w:val="0083763C"/>
    <w:rsid w:val="0083773C"/>
    <w:rsid w:val="00841017"/>
    <w:rsid w:val="00841140"/>
    <w:rsid w:val="00843060"/>
    <w:rsid w:val="00843379"/>
    <w:rsid w:val="00844223"/>
    <w:rsid w:val="0084469E"/>
    <w:rsid w:val="00845192"/>
    <w:rsid w:val="00845930"/>
    <w:rsid w:val="00845931"/>
    <w:rsid w:val="00847143"/>
    <w:rsid w:val="00847873"/>
    <w:rsid w:val="008478D6"/>
    <w:rsid w:val="008501DB"/>
    <w:rsid w:val="00850798"/>
    <w:rsid w:val="00851D55"/>
    <w:rsid w:val="00852727"/>
    <w:rsid w:val="00852893"/>
    <w:rsid w:val="00852B89"/>
    <w:rsid w:val="00853037"/>
    <w:rsid w:val="00853958"/>
    <w:rsid w:val="0085424F"/>
    <w:rsid w:val="008552F4"/>
    <w:rsid w:val="008552FB"/>
    <w:rsid w:val="00855E0B"/>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3EE5"/>
    <w:rsid w:val="00886423"/>
    <w:rsid w:val="00886426"/>
    <w:rsid w:val="008868A4"/>
    <w:rsid w:val="00887AA5"/>
    <w:rsid w:val="00890656"/>
    <w:rsid w:val="00890A79"/>
    <w:rsid w:val="00890CA7"/>
    <w:rsid w:val="00891A88"/>
    <w:rsid w:val="00891C94"/>
    <w:rsid w:val="008921B8"/>
    <w:rsid w:val="00892274"/>
    <w:rsid w:val="008929CD"/>
    <w:rsid w:val="00893663"/>
    <w:rsid w:val="0089368A"/>
    <w:rsid w:val="0089375B"/>
    <w:rsid w:val="00893A1B"/>
    <w:rsid w:val="00893AF1"/>
    <w:rsid w:val="0089460F"/>
    <w:rsid w:val="00894815"/>
    <w:rsid w:val="00896807"/>
    <w:rsid w:val="00896DAE"/>
    <w:rsid w:val="00896F18"/>
    <w:rsid w:val="00897FFB"/>
    <w:rsid w:val="008A0F9E"/>
    <w:rsid w:val="008A27BC"/>
    <w:rsid w:val="008A2B3E"/>
    <w:rsid w:val="008A33DF"/>
    <w:rsid w:val="008A39B6"/>
    <w:rsid w:val="008A4AE6"/>
    <w:rsid w:val="008A4D38"/>
    <w:rsid w:val="008A5072"/>
    <w:rsid w:val="008A5121"/>
    <w:rsid w:val="008A593D"/>
    <w:rsid w:val="008A5B3D"/>
    <w:rsid w:val="008A6C7F"/>
    <w:rsid w:val="008A71E5"/>
    <w:rsid w:val="008A72B6"/>
    <w:rsid w:val="008A771B"/>
    <w:rsid w:val="008A7B43"/>
    <w:rsid w:val="008B017F"/>
    <w:rsid w:val="008B02DE"/>
    <w:rsid w:val="008B05F2"/>
    <w:rsid w:val="008B2B4E"/>
    <w:rsid w:val="008B30DF"/>
    <w:rsid w:val="008B32EE"/>
    <w:rsid w:val="008B4091"/>
    <w:rsid w:val="008B420B"/>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C7FEE"/>
    <w:rsid w:val="008D01E0"/>
    <w:rsid w:val="008D031F"/>
    <w:rsid w:val="008D09F8"/>
    <w:rsid w:val="008D0E17"/>
    <w:rsid w:val="008D1E45"/>
    <w:rsid w:val="008D2205"/>
    <w:rsid w:val="008D2A46"/>
    <w:rsid w:val="008D2E02"/>
    <w:rsid w:val="008D2E89"/>
    <w:rsid w:val="008D35F1"/>
    <w:rsid w:val="008D3AAC"/>
    <w:rsid w:val="008D4111"/>
    <w:rsid w:val="008D53AB"/>
    <w:rsid w:val="008D6D22"/>
    <w:rsid w:val="008D6E46"/>
    <w:rsid w:val="008D734B"/>
    <w:rsid w:val="008D73D2"/>
    <w:rsid w:val="008D7B78"/>
    <w:rsid w:val="008D7C95"/>
    <w:rsid w:val="008E27B7"/>
    <w:rsid w:val="008E30C8"/>
    <w:rsid w:val="008E3766"/>
    <w:rsid w:val="008E3795"/>
    <w:rsid w:val="008E37AC"/>
    <w:rsid w:val="008E39D2"/>
    <w:rsid w:val="008E46FE"/>
    <w:rsid w:val="008E4802"/>
    <w:rsid w:val="008E4ED2"/>
    <w:rsid w:val="008E5499"/>
    <w:rsid w:val="008E5569"/>
    <w:rsid w:val="008E5B8C"/>
    <w:rsid w:val="008E69B4"/>
    <w:rsid w:val="008E736C"/>
    <w:rsid w:val="008F266E"/>
    <w:rsid w:val="008F2880"/>
    <w:rsid w:val="008F2AFB"/>
    <w:rsid w:val="008F3227"/>
    <w:rsid w:val="008F3AD6"/>
    <w:rsid w:val="008F4DB8"/>
    <w:rsid w:val="008F52BB"/>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7C8"/>
    <w:rsid w:val="00906AAC"/>
    <w:rsid w:val="0090709D"/>
    <w:rsid w:val="009070B7"/>
    <w:rsid w:val="00907CCA"/>
    <w:rsid w:val="009100C2"/>
    <w:rsid w:val="0091020F"/>
    <w:rsid w:val="00910C00"/>
    <w:rsid w:val="00910D27"/>
    <w:rsid w:val="00910D88"/>
    <w:rsid w:val="00911336"/>
    <w:rsid w:val="00913BAF"/>
    <w:rsid w:val="00913BE9"/>
    <w:rsid w:val="00914E8D"/>
    <w:rsid w:val="009156AB"/>
    <w:rsid w:val="00915890"/>
    <w:rsid w:val="009158C0"/>
    <w:rsid w:val="00915C43"/>
    <w:rsid w:val="0091634E"/>
    <w:rsid w:val="00916726"/>
    <w:rsid w:val="0091700D"/>
    <w:rsid w:val="009177C2"/>
    <w:rsid w:val="00920C5C"/>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61E1"/>
    <w:rsid w:val="0092639F"/>
    <w:rsid w:val="009269D5"/>
    <w:rsid w:val="009276A9"/>
    <w:rsid w:val="00927F5C"/>
    <w:rsid w:val="00931C89"/>
    <w:rsid w:val="00931CC0"/>
    <w:rsid w:val="00932840"/>
    <w:rsid w:val="00932988"/>
    <w:rsid w:val="00932AA2"/>
    <w:rsid w:val="00932E42"/>
    <w:rsid w:val="0093371D"/>
    <w:rsid w:val="00933D35"/>
    <w:rsid w:val="00934230"/>
    <w:rsid w:val="0093430A"/>
    <w:rsid w:val="00936C37"/>
    <w:rsid w:val="00937374"/>
    <w:rsid w:val="009409D3"/>
    <w:rsid w:val="0094174B"/>
    <w:rsid w:val="00941E02"/>
    <w:rsid w:val="00941EB6"/>
    <w:rsid w:val="0094237A"/>
    <w:rsid w:val="00942853"/>
    <w:rsid w:val="00942BF7"/>
    <w:rsid w:val="00942EF1"/>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765D"/>
    <w:rsid w:val="00957A2B"/>
    <w:rsid w:val="00957C16"/>
    <w:rsid w:val="009604A4"/>
    <w:rsid w:val="009606AC"/>
    <w:rsid w:val="00960963"/>
    <w:rsid w:val="00963137"/>
    <w:rsid w:val="009638CE"/>
    <w:rsid w:val="00964110"/>
    <w:rsid w:val="009644CB"/>
    <w:rsid w:val="009645FD"/>
    <w:rsid w:val="00964F3D"/>
    <w:rsid w:val="00965DCE"/>
    <w:rsid w:val="00965EED"/>
    <w:rsid w:val="009660D9"/>
    <w:rsid w:val="00966499"/>
    <w:rsid w:val="00967B4E"/>
    <w:rsid w:val="009700BE"/>
    <w:rsid w:val="009703C9"/>
    <w:rsid w:val="00970724"/>
    <w:rsid w:val="0097087D"/>
    <w:rsid w:val="00970C5C"/>
    <w:rsid w:val="00970E16"/>
    <w:rsid w:val="009713F0"/>
    <w:rsid w:val="009714DD"/>
    <w:rsid w:val="00971E77"/>
    <w:rsid w:val="00971F6E"/>
    <w:rsid w:val="0097280A"/>
    <w:rsid w:val="0097308C"/>
    <w:rsid w:val="00973203"/>
    <w:rsid w:val="00973C7C"/>
    <w:rsid w:val="00974CA2"/>
    <w:rsid w:val="009755AA"/>
    <w:rsid w:val="0097617D"/>
    <w:rsid w:val="0097673F"/>
    <w:rsid w:val="00976B29"/>
    <w:rsid w:val="00976BFC"/>
    <w:rsid w:val="009774CE"/>
    <w:rsid w:val="009776E7"/>
    <w:rsid w:val="009776F0"/>
    <w:rsid w:val="00977BE1"/>
    <w:rsid w:val="009806FE"/>
    <w:rsid w:val="009808DD"/>
    <w:rsid w:val="00980F99"/>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1BCE"/>
    <w:rsid w:val="0099262D"/>
    <w:rsid w:val="009929AF"/>
    <w:rsid w:val="00992C45"/>
    <w:rsid w:val="00993611"/>
    <w:rsid w:val="00993C1C"/>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1D9"/>
    <w:rsid w:val="009B5C5D"/>
    <w:rsid w:val="009B60AA"/>
    <w:rsid w:val="009B62E9"/>
    <w:rsid w:val="009C03E4"/>
    <w:rsid w:val="009C1F0F"/>
    <w:rsid w:val="009C27C9"/>
    <w:rsid w:val="009C2DB5"/>
    <w:rsid w:val="009C2EE0"/>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E0031"/>
    <w:rsid w:val="009E02E9"/>
    <w:rsid w:val="009E1EF8"/>
    <w:rsid w:val="009E1F19"/>
    <w:rsid w:val="009E29EC"/>
    <w:rsid w:val="009E2B50"/>
    <w:rsid w:val="009E2CE6"/>
    <w:rsid w:val="009E320E"/>
    <w:rsid w:val="009E32A3"/>
    <w:rsid w:val="009E35EA"/>
    <w:rsid w:val="009E4BA3"/>
    <w:rsid w:val="009E50F7"/>
    <w:rsid w:val="009E598D"/>
    <w:rsid w:val="009E65D1"/>
    <w:rsid w:val="009E6CFF"/>
    <w:rsid w:val="009E76E9"/>
    <w:rsid w:val="009E78F2"/>
    <w:rsid w:val="009F0124"/>
    <w:rsid w:val="009F02FB"/>
    <w:rsid w:val="009F2348"/>
    <w:rsid w:val="009F26E4"/>
    <w:rsid w:val="009F38CA"/>
    <w:rsid w:val="009F481D"/>
    <w:rsid w:val="009F4B31"/>
    <w:rsid w:val="009F5595"/>
    <w:rsid w:val="009F5811"/>
    <w:rsid w:val="009F5AED"/>
    <w:rsid w:val="009F5BE1"/>
    <w:rsid w:val="009F6843"/>
    <w:rsid w:val="009F689A"/>
    <w:rsid w:val="009F6F29"/>
    <w:rsid w:val="00A00800"/>
    <w:rsid w:val="00A00A5F"/>
    <w:rsid w:val="00A00EAE"/>
    <w:rsid w:val="00A013F7"/>
    <w:rsid w:val="00A03C4D"/>
    <w:rsid w:val="00A047E6"/>
    <w:rsid w:val="00A05B39"/>
    <w:rsid w:val="00A06237"/>
    <w:rsid w:val="00A075C7"/>
    <w:rsid w:val="00A07662"/>
    <w:rsid w:val="00A07BF1"/>
    <w:rsid w:val="00A101E9"/>
    <w:rsid w:val="00A10536"/>
    <w:rsid w:val="00A105B7"/>
    <w:rsid w:val="00A1097E"/>
    <w:rsid w:val="00A109AB"/>
    <w:rsid w:val="00A10ADF"/>
    <w:rsid w:val="00A11346"/>
    <w:rsid w:val="00A11472"/>
    <w:rsid w:val="00A11915"/>
    <w:rsid w:val="00A14546"/>
    <w:rsid w:val="00A14BC7"/>
    <w:rsid w:val="00A152AC"/>
    <w:rsid w:val="00A15E5F"/>
    <w:rsid w:val="00A1603A"/>
    <w:rsid w:val="00A16077"/>
    <w:rsid w:val="00A16ADF"/>
    <w:rsid w:val="00A16BA7"/>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A4B"/>
    <w:rsid w:val="00A42CB3"/>
    <w:rsid w:val="00A43646"/>
    <w:rsid w:val="00A438E6"/>
    <w:rsid w:val="00A43DE5"/>
    <w:rsid w:val="00A44797"/>
    <w:rsid w:val="00A44BE6"/>
    <w:rsid w:val="00A456DA"/>
    <w:rsid w:val="00A458BA"/>
    <w:rsid w:val="00A45B01"/>
    <w:rsid w:val="00A45E74"/>
    <w:rsid w:val="00A4614D"/>
    <w:rsid w:val="00A4627B"/>
    <w:rsid w:val="00A463D2"/>
    <w:rsid w:val="00A466D9"/>
    <w:rsid w:val="00A46A74"/>
    <w:rsid w:val="00A472FA"/>
    <w:rsid w:val="00A47F13"/>
    <w:rsid w:val="00A50800"/>
    <w:rsid w:val="00A50C5F"/>
    <w:rsid w:val="00A5191B"/>
    <w:rsid w:val="00A522F3"/>
    <w:rsid w:val="00A52BC2"/>
    <w:rsid w:val="00A531ED"/>
    <w:rsid w:val="00A54F75"/>
    <w:rsid w:val="00A555CB"/>
    <w:rsid w:val="00A556C7"/>
    <w:rsid w:val="00A55713"/>
    <w:rsid w:val="00A56465"/>
    <w:rsid w:val="00A57902"/>
    <w:rsid w:val="00A57DD8"/>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603A"/>
    <w:rsid w:val="00A76144"/>
    <w:rsid w:val="00A77504"/>
    <w:rsid w:val="00A77A6A"/>
    <w:rsid w:val="00A77D00"/>
    <w:rsid w:val="00A77DCB"/>
    <w:rsid w:val="00A803A2"/>
    <w:rsid w:val="00A807CD"/>
    <w:rsid w:val="00A813C3"/>
    <w:rsid w:val="00A8148D"/>
    <w:rsid w:val="00A81B32"/>
    <w:rsid w:val="00A81C0F"/>
    <w:rsid w:val="00A81EC2"/>
    <w:rsid w:val="00A8264F"/>
    <w:rsid w:val="00A83FC8"/>
    <w:rsid w:val="00A840CA"/>
    <w:rsid w:val="00A84972"/>
    <w:rsid w:val="00A84A82"/>
    <w:rsid w:val="00A85334"/>
    <w:rsid w:val="00A85877"/>
    <w:rsid w:val="00A85F3F"/>
    <w:rsid w:val="00A863C7"/>
    <w:rsid w:val="00A86EF7"/>
    <w:rsid w:val="00A87668"/>
    <w:rsid w:val="00A87B87"/>
    <w:rsid w:val="00A87CC5"/>
    <w:rsid w:val="00A903AD"/>
    <w:rsid w:val="00A90552"/>
    <w:rsid w:val="00A905D1"/>
    <w:rsid w:val="00A90E61"/>
    <w:rsid w:val="00A91E64"/>
    <w:rsid w:val="00A92227"/>
    <w:rsid w:val="00A92406"/>
    <w:rsid w:val="00A93596"/>
    <w:rsid w:val="00A939D7"/>
    <w:rsid w:val="00A93C34"/>
    <w:rsid w:val="00A94200"/>
    <w:rsid w:val="00A94940"/>
    <w:rsid w:val="00A951E9"/>
    <w:rsid w:val="00A95373"/>
    <w:rsid w:val="00A95C5B"/>
    <w:rsid w:val="00A96823"/>
    <w:rsid w:val="00A9683A"/>
    <w:rsid w:val="00A974AA"/>
    <w:rsid w:val="00AA00F6"/>
    <w:rsid w:val="00AA04FF"/>
    <w:rsid w:val="00AA1894"/>
    <w:rsid w:val="00AA1AE9"/>
    <w:rsid w:val="00AA1D9E"/>
    <w:rsid w:val="00AA29A6"/>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596"/>
    <w:rsid w:val="00AA6B4E"/>
    <w:rsid w:val="00AA7089"/>
    <w:rsid w:val="00AB0AF6"/>
    <w:rsid w:val="00AB0F13"/>
    <w:rsid w:val="00AB18ED"/>
    <w:rsid w:val="00AB1984"/>
    <w:rsid w:val="00AB19E5"/>
    <w:rsid w:val="00AB1BAE"/>
    <w:rsid w:val="00AB4207"/>
    <w:rsid w:val="00AB4A99"/>
    <w:rsid w:val="00AB4C47"/>
    <w:rsid w:val="00AB5386"/>
    <w:rsid w:val="00AB58F1"/>
    <w:rsid w:val="00AB7253"/>
    <w:rsid w:val="00AB741B"/>
    <w:rsid w:val="00AC0B9C"/>
    <w:rsid w:val="00AC1249"/>
    <w:rsid w:val="00AC14D1"/>
    <w:rsid w:val="00AC168F"/>
    <w:rsid w:val="00AC2433"/>
    <w:rsid w:val="00AC2ED9"/>
    <w:rsid w:val="00AC40BD"/>
    <w:rsid w:val="00AC4751"/>
    <w:rsid w:val="00AC47BC"/>
    <w:rsid w:val="00AC481F"/>
    <w:rsid w:val="00AC5290"/>
    <w:rsid w:val="00AC561E"/>
    <w:rsid w:val="00AC5AA7"/>
    <w:rsid w:val="00AC5AC8"/>
    <w:rsid w:val="00AC64B4"/>
    <w:rsid w:val="00AC65B9"/>
    <w:rsid w:val="00AC6745"/>
    <w:rsid w:val="00AC6898"/>
    <w:rsid w:val="00AC698B"/>
    <w:rsid w:val="00AC6B71"/>
    <w:rsid w:val="00AC6E1D"/>
    <w:rsid w:val="00AC7291"/>
    <w:rsid w:val="00AC74A3"/>
    <w:rsid w:val="00AC777A"/>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6F8F"/>
    <w:rsid w:val="00AD732C"/>
    <w:rsid w:val="00AE11E4"/>
    <w:rsid w:val="00AE14AC"/>
    <w:rsid w:val="00AE1745"/>
    <w:rsid w:val="00AE25EF"/>
    <w:rsid w:val="00AE2625"/>
    <w:rsid w:val="00AE2A9A"/>
    <w:rsid w:val="00AE304A"/>
    <w:rsid w:val="00AE336C"/>
    <w:rsid w:val="00AE3E14"/>
    <w:rsid w:val="00AE444F"/>
    <w:rsid w:val="00AE4742"/>
    <w:rsid w:val="00AE47C4"/>
    <w:rsid w:val="00AE5084"/>
    <w:rsid w:val="00AE5582"/>
    <w:rsid w:val="00AE6AD1"/>
    <w:rsid w:val="00AF0822"/>
    <w:rsid w:val="00AF0A03"/>
    <w:rsid w:val="00AF0E0A"/>
    <w:rsid w:val="00AF0F25"/>
    <w:rsid w:val="00AF1A64"/>
    <w:rsid w:val="00AF236D"/>
    <w:rsid w:val="00AF24DA"/>
    <w:rsid w:val="00AF295D"/>
    <w:rsid w:val="00AF2F80"/>
    <w:rsid w:val="00AF31F3"/>
    <w:rsid w:val="00AF4550"/>
    <w:rsid w:val="00AF464E"/>
    <w:rsid w:val="00AF52B8"/>
    <w:rsid w:val="00AF5EA5"/>
    <w:rsid w:val="00AF623A"/>
    <w:rsid w:val="00AF6ED6"/>
    <w:rsid w:val="00AF7939"/>
    <w:rsid w:val="00B0038E"/>
    <w:rsid w:val="00B0064F"/>
    <w:rsid w:val="00B00DFE"/>
    <w:rsid w:val="00B02743"/>
    <w:rsid w:val="00B04E7E"/>
    <w:rsid w:val="00B05907"/>
    <w:rsid w:val="00B060E5"/>
    <w:rsid w:val="00B07A6E"/>
    <w:rsid w:val="00B10275"/>
    <w:rsid w:val="00B10292"/>
    <w:rsid w:val="00B107A3"/>
    <w:rsid w:val="00B11C25"/>
    <w:rsid w:val="00B11CF1"/>
    <w:rsid w:val="00B12370"/>
    <w:rsid w:val="00B1255D"/>
    <w:rsid w:val="00B13AF8"/>
    <w:rsid w:val="00B13CFB"/>
    <w:rsid w:val="00B1403E"/>
    <w:rsid w:val="00B14303"/>
    <w:rsid w:val="00B1488F"/>
    <w:rsid w:val="00B153AD"/>
    <w:rsid w:val="00B15A6E"/>
    <w:rsid w:val="00B15DAF"/>
    <w:rsid w:val="00B16414"/>
    <w:rsid w:val="00B16D1E"/>
    <w:rsid w:val="00B16F8A"/>
    <w:rsid w:val="00B17CDF"/>
    <w:rsid w:val="00B2046A"/>
    <w:rsid w:val="00B20C7E"/>
    <w:rsid w:val="00B2284B"/>
    <w:rsid w:val="00B23C8A"/>
    <w:rsid w:val="00B2440D"/>
    <w:rsid w:val="00B247D0"/>
    <w:rsid w:val="00B2593E"/>
    <w:rsid w:val="00B25ADE"/>
    <w:rsid w:val="00B26ED4"/>
    <w:rsid w:val="00B2751D"/>
    <w:rsid w:val="00B27C4F"/>
    <w:rsid w:val="00B301D9"/>
    <w:rsid w:val="00B30446"/>
    <w:rsid w:val="00B314E5"/>
    <w:rsid w:val="00B31BED"/>
    <w:rsid w:val="00B326E8"/>
    <w:rsid w:val="00B32A49"/>
    <w:rsid w:val="00B346E2"/>
    <w:rsid w:val="00B34732"/>
    <w:rsid w:val="00B34DB5"/>
    <w:rsid w:val="00B34FF4"/>
    <w:rsid w:val="00B36424"/>
    <w:rsid w:val="00B365AE"/>
    <w:rsid w:val="00B375C1"/>
    <w:rsid w:val="00B40116"/>
    <w:rsid w:val="00B4023C"/>
    <w:rsid w:val="00B409C7"/>
    <w:rsid w:val="00B4182A"/>
    <w:rsid w:val="00B41DA9"/>
    <w:rsid w:val="00B41ED1"/>
    <w:rsid w:val="00B42445"/>
    <w:rsid w:val="00B43238"/>
    <w:rsid w:val="00B43753"/>
    <w:rsid w:val="00B43E43"/>
    <w:rsid w:val="00B45498"/>
    <w:rsid w:val="00B4583E"/>
    <w:rsid w:val="00B4587A"/>
    <w:rsid w:val="00B458F9"/>
    <w:rsid w:val="00B4600A"/>
    <w:rsid w:val="00B4651D"/>
    <w:rsid w:val="00B466EC"/>
    <w:rsid w:val="00B46AFA"/>
    <w:rsid w:val="00B46B18"/>
    <w:rsid w:val="00B471FB"/>
    <w:rsid w:val="00B4770B"/>
    <w:rsid w:val="00B47D65"/>
    <w:rsid w:val="00B5022F"/>
    <w:rsid w:val="00B50A89"/>
    <w:rsid w:val="00B5136F"/>
    <w:rsid w:val="00B51AFD"/>
    <w:rsid w:val="00B52252"/>
    <w:rsid w:val="00B52578"/>
    <w:rsid w:val="00B52985"/>
    <w:rsid w:val="00B52A49"/>
    <w:rsid w:val="00B52DA3"/>
    <w:rsid w:val="00B52EAC"/>
    <w:rsid w:val="00B53721"/>
    <w:rsid w:val="00B53C54"/>
    <w:rsid w:val="00B53F8F"/>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370"/>
    <w:rsid w:val="00B67DAA"/>
    <w:rsid w:val="00B70138"/>
    <w:rsid w:val="00B71449"/>
    <w:rsid w:val="00B7165F"/>
    <w:rsid w:val="00B7172C"/>
    <w:rsid w:val="00B719B8"/>
    <w:rsid w:val="00B7258E"/>
    <w:rsid w:val="00B737D9"/>
    <w:rsid w:val="00B744D9"/>
    <w:rsid w:val="00B74764"/>
    <w:rsid w:val="00B75DE1"/>
    <w:rsid w:val="00B762D8"/>
    <w:rsid w:val="00B7687F"/>
    <w:rsid w:val="00B77B81"/>
    <w:rsid w:val="00B80368"/>
    <w:rsid w:val="00B8042E"/>
    <w:rsid w:val="00B80C3D"/>
    <w:rsid w:val="00B80CBD"/>
    <w:rsid w:val="00B81526"/>
    <w:rsid w:val="00B82A40"/>
    <w:rsid w:val="00B8309F"/>
    <w:rsid w:val="00B8311D"/>
    <w:rsid w:val="00B84008"/>
    <w:rsid w:val="00B84934"/>
    <w:rsid w:val="00B84FC1"/>
    <w:rsid w:val="00B850E9"/>
    <w:rsid w:val="00B852D3"/>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223"/>
    <w:rsid w:val="00BA5324"/>
    <w:rsid w:val="00BA5873"/>
    <w:rsid w:val="00BA5A20"/>
    <w:rsid w:val="00BA5CF0"/>
    <w:rsid w:val="00BA631F"/>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1FD7"/>
    <w:rsid w:val="00BD28AD"/>
    <w:rsid w:val="00BD2E82"/>
    <w:rsid w:val="00BD4220"/>
    <w:rsid w:val="00BD43AE"/>
    <w:rsid w:val="00BD4667"/>
    <w:rsid w:val="00BD48F4"/>
    <w:rsid w:val="00BD4DDD"/>
    <w:rsid w:val="00BD5535"/>
    <w:rsid w:val="00BD5855"/>
    <w:rsid w:val="00BD5A3C"/>
    <w:rsid w:val="00BD5D41"/>
    <w:rsid w:val="00BD6F36"/>
    <w:rsid w:val="00BD7452"/>
    <w:rsid w:val="00BE1DEC"/>
    <w:rsid w:val="00BE2ADA"/>
    <w:rsid w:val="00BE2B89"/>
    <w:rsid w:val="00BE38CD"/>
    <w:rsid w:val="00BE390A"/>
    <w:rsid w:val="00BE39FC"/>
    <w:rsid w:val="00BE413E"/>
    <w:rsid w:val="00BE45F4"/>
    <w:rsid w:val="00BE4C6D"/>
    <w:rsid w:val="00BE5367"/>
    <w:rsid w:val="00BE5EDD"/>
    <w:rsid w:val="00BE6FFB"/>
    <w:rsid w:val="00BF0073"/>
    <w:rsid w:val="00BF0ACE"/>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630"/>
    <w:rsid w:val="00C02BD8"/>
    <w:rsid w:val="00C02C8D"/>
    <w:rsid w:val="00C02EE3"/>
    <w:rsid w:val="00C04272"/>
    <w:rsid w:val="00C0491D"/>
    <w:rsid w:val="00C04D4C"/>
    <w:rsid w:val="00C04E5D"/>
    <w:rsid w:val="00C05704"/>
    <w:rsid w:val="00C05A35"/>
    <w:rsid w:val="00C0619D"/>
    <w:rsid w:val="00C06C71"/>
    <w:rsid w:val="00C06DBE"/>
    <w:rsid w:val="00C07481"/>
    <w:rsid w:val="00C07C6C"/>
    <w:rsid w:val="00C104D0"/>
    <w:rsid w:val="00C10715"/>
    <w:rsid w:val="00C12648"/>
    <w:rsid w:val="00C128C3"/>
    <w:rsid w:val="00C12973"/>
    <w:rsid w:val="00C12BDD"/>
    <w:rsid w:val="00C130FD"/>
    <w:rsid w:val="00C1384B"/>
    <w:rsid w:val="00C13933"/>
    <w:rsid w:val="00C13CA8"/>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5B3B"/>
    <w:rsid w:val="00C261E1"/>
    <w:rsid w:val="00C30DD3"/>
    <w:rsid w:val="00C3148E"/>
    <w:rsid w:val="00C3177D"/>
    <w:rsid w:val="00C318A2"/>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40EE7"/>
    <w:rsid w:val="00C410CD"/>
    <w:rsid w:val="00C41B0B"/>
    <w:rsid w:val="00C41B8D"/>
    <w:rsid w:val="00C4366D"/>
    <w:rsid w:val="00C43C77"/>
    <w:rsid w:val="00C455E8"/>
    <w:rsid w:val="00C45A8D"/>
    <w:rsid w:val="00C46DD6"/>
    <w:rsid w:val="00C470E0"/>
    <w:rsid w:val="00C4783A"/>
    <w:rsid w:val="00C47CB0"/>
    <w:rsid w:val="00C50130"/>
    <w:rsid w:val="00C501B2"/>
    <w:rsid w:val="00C501FD"/>
    <w:rsid w:val="00C50796"/>
    <w:rsid w:val="00C509F0"/>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1957"/>
    <w:rsid w:val="00C62B1F"/>
    <w:rsid w:val="00C6300F"/>
    <w:rsid w:val="00C636AF"/>
    <w:rsid w:val="00C63772"/>
    <w:rsid w:val="00C63FBC"/>
    <w:rsid w:val="00C64184"/>
    <w:rsid w:val="00C642AC"/>
    <w:rsid w:val="00C643FE"/>
    <w:rsid w:val="00C65358"/>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4F70"/>
    <w:rsid w:val="00C75112"/>
    <w:rsid w:val="00C7574E"/>
    <w:rsid w:val="00C76CF3"/>
    <w:rsid w:val="00C7716E"/>
    <w:rsid w:val="00C77A17"/>
    <w:rsid w:val="00C80087"/>
    <w:rsid w:val="00C835C8"/>
    <w:rsid w:val="00C83640"/>
    <w:rsid w:val="00C8394D"/>
    <w:rsid w:val="00C83EA6"/>
    <w:rsid w:val="00C845DB"/>
    <w:rsid w:val="00C84B5D"/>
    <w:rsid w:val="00C84BBF"/>
    <w:rsid w:val="00C85231"/>
    <w:rsid w:val="00C852F7"/>
    <w:rsid w:val="00C86216"/>
    <w:rsid w:val="00C870D1"/>
    <w:rsid w:val="00C872EB"/>
    <w:rsid w:val="00C8747F"/>
    <w:rsid w:val="00C87E9A"/>
    <w:rsid w:val="00C90EE0"/>
    <w:rsid w:val="00C911B9"/>
    <w:rsid w:val="00C91ED2"/>
    <w:rsid w:val="00C9291C"/>
    <w:rsid w:val="00C92CC0"/>
    <w:rsid w:val="00C93E1F"/>
    <w:rsid w:val="00C93ECD"/>
    <w:rsid w:val="00C9431E"/>
    <w:rsid w:val="00C944F5"/>
    <w:rsid w:val="00C946F3"/>
    <w:rsid w:val="00C948DA"/>
    <w:rsid w:val="00C956EA"/>
    <w:rsid w:val="00C95AD2"/>
    <w:rsid w:val="00C96A88"/>
    <w:rsid w:val="00C96D8F"/>
    <w:rsid w:val="00C97560"/>
    <w:rsid w:val="00CA0FB0"/>
    <w:rsid w:val="00CA16D6"/>
    <w:rsid w:val="00CA1AD4"/>
    <w:rsid w:val="00CA1CE9"/>
    <w:rsid w:val="00CA243C"/>
    <w:rsid w:val="00CA2530"/>
    <w:rsid w:val="00CA2805"/>
    <w:rsid w:val="00CA2E69"/>
    <w:rsid w:val="00CA33F3"/>
    <w:rsid w:val="00CA3958"/>
    <w:rsid w:val="00CA4828"/>
    <w:rsid w:val="00CA4987"/>
    <w:rsid w:val="00CA551B"/>
    <w:rsid w:val="00CA5A65"/>
    <w:rsid w:val="00CA5AD6"/>
    <w:rsid w:val="00CA6BEF"/>
    <w:rsid w:val="00CA756D"/>
    <w:rsid w:val="00CA773A"/>
    <w:rsid w:val="00CA7BB5"/>
    <w:rsid w:val="00CA7EBE"/>
    <w:rsid w:val="00CB10B7"/>
    <w:rsid w:val="00CB2361"/>
    <w:rsid w:val="00CB27A6"/>
    <w:rsid w:val="00CB27CD"/>
    <w:rsid w:val="00CB2F5E"/>
    <w:rsid w:val="00CB3427"/>
    <w:rsid w:val="00CB3DB1"/>
    <w:rsid w:val="00CB495C"/>
    <w:rsid w:val="00CB55D2"/>
    <w:rsid w:val="00CB63EC"/>
    <w:rsid w:val="00CB659D"/>
    <w:rsid w:val="00CB7589"/>
    <w:rsid w:val="00CB7A3C"/>
    <w:rsid w:val="00CC0E03"/>
    <w:rsid w:val="00CC1F2C"/>
    <w:rsid w:val="00CC295A"/>
    <w:rsid w:val="00CC2A9E"/>
    <w:rsid w:val="00CC2C7F"/>
    <w:rsid w:val="00CC2DFC"/>
    <w:rsid w:val="00CC37BC"/>
    <w:rsid w:val="00CC4D24"/>
    <w:rsid w:val="00CC51E3"/>
    <w:rsid w:val="00CC5271"/>
    <w:rsid w:val="00CC6035"/>
    <w:rsid w:val="00CC60D2"/>
    <w:rsid w:val="00CC6326"/>
    <w:rsid w:val="00CC68CA"/>
    <w:rsid w:val="00CC6B68"/>
    <w:rsid w:val="00CC6E3F"/>
    <w:rsid w:val="00CC6EDC"/>
    <w:rsid w:val="00CD0292"/>
    <w:rsid w:val="00CD03DD"/>
    <w:rsid w:val="00CD0ED6"/>
    <w:rsid w:val="00CD14F3"/>
    <w:rsid w:val="00CD178B"/>
    <w:rsid w:val="00CD1FF7"/>
    <w:rsid w:val="00CD261B"/>
    <w:rsid w:val="00CD2793"/>
    <w:rsid w:val="00CD2DDD"/>
    <w:rsid w:val="00CD2ED9"/>
    <w:rsid w:val="00CD30BF"/>
    <w:rsid w:val="00CD46E0"/>
    <w:rsid w:val="00CD4CE4"/>
    <w:rsid w:val="00CD4E7F"/>
    <w:rsid w:val="00CD5522"/>
    <w:rsid w:val="00CD5F05"/>
    <w:rsid w:val="00CD692E"/>
    <w:rsid w:val="00CE049C"/>
    <w:rsid w:val="00CE0966"/>
    <w:rsid w:val="00CE0A8B"/>
    <w:rsid w:val="00CE0E42"/>
    <w:rsid w:val="00CE0EEC"/>
    <w:rsid w:val="00CE1DC7"/>
    <w:rsid w:val="00CE1E76"/>
    <w:rsid w:val="00CE318C"/>
    <w:rsid w:val="00CE3210"/>
    <w:rsid w:val="00CE36D1"/>
    <w:rsid w:val="00CE3836"/>
    <w:rsid w:val="00CE39B1"/>
    <w:rsid w:val="00CE3D40"/>
    <w:rsid w:val="00CE54B2"/>
    <w:rsid w:val="00CE5DDB"/>
    <w:rsid w:val="00CE5E85"/>
    <w:rsid w:val="00CE6B52"/>
    <w:rsid w:val="00CE6D60"/>
    <w:rsid w:val="00CE72B1"/>
    <w:rsid w:val="00CE7BFD"/>
    <w:rsid w:val="00CF0A5F"/>
    <w:rsid w:val="00CF103F"/>
    <w:rsid w:val="00CF3C89"/>
    <w:rsid w:val="00CF3CAF"/>
    <w:rsid w:val="00CF4EA5"/>
    <w:rsid w:val="00CF501A"/>
    <w:rsid w:val="00CF53F7"/>
    <w:rsid w:val="00CF5F58"/>
    <w:rsid w:val="00CF62DC"/>
    <w:rsid w:val="00CF69C6"/>
    <w:rsid w:val="00CF6E9C"/>
    <w:rsid w:val="00CF78BE"/>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1F2F"/>
    <w:rsid w:val="00D12D84"/>
    <w:rsid w:val="00D13037"/>
    <w:rsid w:val="00D134F9"/>
    <w:rsid w:val="00D139D8"/>
    <w:rsid w:val="00D14304"/>
    <w:rsid w:val="00D148E5"/>
    <w:rsid w:val="00D15E9F"/>
    <w:rsid w:val="00D16205"/>
    <w:rsid w:val="00D16375"/>
    <w:rsid w:val="00D16441"/>
    <w:rsid w:val="00D167CB"/>
    <w:rsid w:val="00D172FA"/>
    <w:rsid w:val="00D174F8"/>
    <w:rsid w:val="00D17540"/>
    <w:rsid w:val="00D17A59"/>
    <w:rsid w:val="00D20377"/>
    <w:rsid w:val="00D2071D"/>
    <w:rsid w:val="00D20FAD"/>
    <w:rsid w:val="00D222D8"/>
    <w:rsid w:val="00D223F1"/>
    <w:rsid w:val="00D22512"/>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3A67"/>
    <w:rsid w:val="00D34281"/>
    <w:rsid w:val="00D346F1"/>
    <w:rsid w:val="00D34867"/>
    <w:rsid w:val="00D34A62"/>
    <w:rsid w:val="00D35248"/>
    <w:rsid w:val="00D35E2E"/>
    <w:rsid w:val="00D3650D"/>
    <w:rsid w:val="00D366FB"/>
    <w:rsid w:val="00D36E4D"/>
    <w:rsid w:val="00D37033"/>
    <w:rsid w:val="00D374DA"/>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57B51"/>
    <w:rsid w:val="00D60096"/>
    <w:rsid w:val="00D604F5"/>
    <w:rsid w:val="00D609CE"/>
    <w:rsid w:val="00D62085"/>
    <w:rsid w:val="00D631C8"/>
    <w:rsid w:val="00D63EE4"/>
    <w:rsid w:val="00D64ADA"/>
    <w:rsid w:val="00D64C0A"/>
    <w:rsid w:val="00D64D48"/>
    <w:rsid w:val="00D656B1"/>
    <w:rsid w:val="00D66A41"/>
    <w:rsid w:val="00D66B6D"/>
    <w:rsid w:val="00D67668"/>
    <w:rsid w:val="00D67B28"/>
    <w:rsid w:val="00D67BB7"/>
    <w:rsid w:val="00D713D3"/>
    <w:rsid w:val="00D714DF"/>
    <w:rsid w:val="00D71670"/>
    <w:rsid w:val="00D71D03"/>
    <w:rsid w:val="00D71D39"/>
    <w:rsid w:val="00D7204B"/>
    <w:rsid w:val="00D73BAB"/>
    <w:rsid w:val="00D74268"/>
    <w:rsid w:val="00D744BD"/>
    <w:rsid w:val="00D74A56"/>
    <w:rsid w:val="00D74DEF"/>
    <w:rsid w:val="00D75AAF"/>
    <w:rsid w:val="00D767C9"/>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6774"/>
    <w:rsid w:val="00D87984"/>
    <w:rsid w:val="00D90081"/>
    <w:rsid w:val="00D90BF4"/>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B37F0"/>
    <w:rsid w:val="00DB43BA"/>
    <w:rsid w:val="00DB4843"/>
    <w:rsid w:val="00DB5F1D"/>
    <w:rsid w:val="00DB64B1"/>
    <w:rsid w:val="00DB750E"/>
    <w:rsid w:val="00DB77E0"/>
    <w:rsid w:val="00DC0175"/>
    <w:rsid w:val="00DC09C9"/>
    <w:rsid w:val="00DC1B7A"/>
    <w:rsid w:val="00DC21A1"/>
    <w:rsid w:val="00DC29B4"/>
    <w:rsid w:val="00DC29C4"/>
    <w:rsid w:val="00DC343F"/>
    <w:rsid w:val="00DC4387"/>
    <w:rsid w:val="00DC53EE"/>
    <w:rsid w:val="00DC5563"/>
    <w:rsid w:val="00DC6189"/>
    <w:rsid w:val="00DC65FB"/>
    <w:rsid w:val="00DC7AB1"/>
    <w:rsid w:val="00DD02E4"/>
    <w:rsid w:val="00DD0457"/>
    <w:rsid w:val="00DD05EF"/>
    <w:rsid w:val="00DD23AC"/>
    <w:rsid w:val="00DD2D83"/>
    <w:rsid w:val="00DD3416"/>
    <w:rsid w:val="00DD459E"/>
    <w:rsid w:val="00DD4F99"/>
    <w:rsid w:val="00DD567E"/>
    <w:rsid w:val="00DD5CCD"/>
    <w:rsid w:val="00DD62BA"/>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787D"/>
    <w:rsid w:val="00E0017E"/>
    <w:rsid w:val="00E0056D"/>
    <w:rsid w:val="00E00D8B"/>
    <w:rsid w:val="00E01011"/>
    <w:rsid w:val="00E01C3E"/>
    <w:rsid w:val="00E02004"/>
    <w:rsid w:val="00E025C2"/>
    <w:rsid w:val="00E0299F"/>
    <w:rsid w:val="00E02C69"/>
    <w:rsid w:val="00E02D99"/>
    <w:rsid w:val="00E033F6"/>
    <w:rsid w:val="00E037C3"/>
    <w:rsid w:val="00E03807"/>
    <w:rsid w:val="00E03994"/>
    <w:rsid w:val="00E039FD"/>
    <w:rsid w:val="00E04A92"/>
    <w:rsid w:val="00E04B96"/>
    <w:rsid w:val="00E0504A"/>
    <w:rsid w:val="00E0506D"/>
    <w:rsid w:val="00E05D4F"/>
    <w:rsid w:val="00E06AD5"/>
    <w:rsid w:val="00E075E4"/>
    <w:rsid w:val="00E07A8A"/>
    <w:rsid w:val="00E07ED6"/>
    <w:rsid w:val="00E10239"/>
    <w:rsid w:val="00E10473"/>
    <w:rsid w:val="00E10885"/>
    <w:rsid w:val="00E116C4"/>
    <w:rsid w:val="00E11727"/>
    <w:rsid w:val="00E11F84"/>
    <w:rsid w:val="00E121E8"/>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17C8"/>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27593"/>
    <w:rsid w:val="00E30B2C"/>
    <w:rsid w:val="00E315E4"/>
    <w:rsid w:val="00E32066"/>
    <w:rsid w:val="00E3239B"/>
    <w:rsid w:val="00E32D78"/>
    <w:rsid w:val="00E3310C"/>
    <w:rsid w:val="00E335B0"/>
    <w:rsid w:val="00E33D4A"/>
    <w:rsid w:val="00E33ED8"/>
    <w:rsid w:val="00E34D2E"/>
    <w:rsid w:val="00E34E20"/>
    <w:rsid w:val="00E354AF"/>
    <w:rsid w:val="00E3606A"/>
    <w:rsid w:val="00E368A1"/>
    <w:rsid w:val="00E36AA1"/>
    <w:rsid w:val="00E37407"/>
    <w:rsid w:val="00E40045"/>
    <w:rsid w:val="00E40147"/>
    <w:rsid w:val="00E4102F"/>
    <w:rsid w:val="00E41578"/>
    <w:rsid w:val="00E41F88"/>
    <w:rsid w:val="00E42352"/>
    <w:rsid w:val="00E42848"/>
    <w:rsid w:val="00E430F7"/>
    <w:rsid w:val="00E43316"/>
    <w:rsid w:val="00E4384B"/>
    <w:rsid w:val="00E44B7F"/>
    <w:rsid w:val="00E456C1"/>
    <w:rsid w:val="00E46306"/>
    <w:rsid w:val="00E4692D"/>
    <w:rsid w:val="00E46CB3"/>
    <w:rsid w:val="00E472E8"/>
    <w:rsid w:val="00E47573"/>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402A"/>
    <w:rsid w:val="00E641C9"/>
    <w:rsid w:val="00E650A7"/>
    <w:rsid w:val="00E66D09"/>
    <w:rsid w:val="00E66D20"/>
    <w:rsid w:val="00E6706A"/>
    <w:rsid w:val="00E67B09"/>
    <w:rsid w:val="00E70730"/>
    <w:rsid w:val="00E70B35"/>
    <w:rsid w:val="00E716C3"/>
    <w:rsid w:val="00E71CB1"/>
    <w:rsid w:val="00E728D2"/>
    <w:rsid w:val="00E72A28"/>
    <w:rsid w:val="00E73646"/>
    <w:rsid w:val="00E75CC8"/>
    <w:rsid w:val="00E75D28"/>
    <w:rsid w:val="00E75F68"/>
    <w:rsid w:val="00E7651B"/>
    <w:rsid w:val="00E76930"/>
    <w:rsid w:val="00E76C26"/>
    <w:rsid w:val="00E77B2D"/>
    <w:rsid w:val="00E77BD6"/>
    <w:rsid w:val="00E80F15"/>
    <w:rsid w:val="00E81066"/>
    <w:rsid w:val="00E8184E"/>
    <w:rsid w:val="00E82F93"/>
    <w:rsid w:val="00E82FE1"/>
    <w:rsid w:val="00E83213"/>
    <w:rsid w:val="00E83A65"/>
    <w:rsid w:val="00E84579"/>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1A"/>
    <w:rsid w:val="00EB1E25"/>
    <w:rsid w:val="00EB29C7"/>
    <w:rsid w:val="00EB33FF"/>
    <w:rsid w:val="00EB36E0"/>
    <w:rsid w:val="00EB3887"/>
    <w:rsid w:val="00EB4074"/>
    <w:rsid w:val="00EB4168"/>
    <w:rsid w:val="00EB4C0B"/>
    <w:rsid w:val="00EB6E78"/>
    <w:rsid w:val="00EB78DA"/>
    <w:rsid w:val="00EB7929"/>
    <w:rsid w:val="00EB7ABD"/>
    <w:rsid w:val="00EB7C32"/>
    <w:rsid w:val="00EB7EF0"/>
    <w:rsid w:val="00EC0221"/>
    <w:rsid w:val="00EC0287"/>
    <w:rsid w:val="00EC02FA"/>
    <w:rsid w:val="00EC06A5"/>
    <w:rsid w:val="00EC06C2"/>
    <w:rsid w:val="00EC0C29"/>
    <w:rsid w:val="00EC2564"/>
    <w:rsid w:val="00EC28EF"/>
    <w:rsid w:val="00EC2BB0"/>
    <w:rsid w:val="00EC2ED4"/>
    <w:rsid w:val="00EC3265"/>
    <w:rsid w:val="00EC44FA"/>
    <w:rsid w:val="00EC4A8B"/>
    <w:rsid w:val="00EC4D7F"/>
    <w:rsid w:val="00EC5036"/>
    <w:rsid w:val="00EC5927"/>
    <w:rsid w:val="00EC5F88"/>
    <w:rsid w:val="00EC6AFA"/>
    <w:rsid w:val="00EC6CFE"/>
    <w:rsid w:val="00EC7201"/>
    <w:rsid w:val="00EC7B20"/>
    <w:rsid w:val="00ED0745"/>
    <w:rsid w:val="00ED08BF"/>
    <w:rsid w:val="00ED0BB5"/>
    <w:rsid w:val="00ED0CA9"/>
    <w:rsid w:val="00ED149D"/>
    <w:rsid w:val="00ED3696"/>
    <w:rsid w:val="00ED3AE4"/>
    <w:rsid w:val="00ED54A1"/>
    <w:rsid w:val="00ED5553"/>
    <w:rsid w:val="00ED55F6"/>
    <w:rsid w:val="00ED5A51"/>
    <w:rsid w:val="00ED6D0F"/>
    <w:rsid w:val="00EE078F"/>
    <w:rsid w:val="00EE259C"/>
    <w:rsid w:val="00EE266E"/>
    <w:rsid w:val="00EE268F"/>
    <w:rsid w:val="00EE31DA"/>
    <w:rsid w:val="00EE3EA8"/>
    <w:rsid w:val="00EE5A1E"/>
    <w:rsid w:val="00EE65AF"/>
    <w:rsid w:val="00EE65B7"/>
    <w:rsid w:val="00EE74A0"/>
    <w:rsid w:val="00EE7672"/>
    <w:rsid w:val="00EE7A3F"/>
    <w:rsid w:val="00EF0719"/>
    <w:rsid w:val="00EF14F5"/>
    <w:rsid w:val="00EF166C"/>
    <w:rsid w:val="00EF1FD5"/>
    <w:rsid w:val="00EF2F56"/>
    <w:rsid w:val="00EF3020"/>
    <w:rsid w:val="00EF31B2"/>
    <w:rsid w:val="00EF32E9"/>
    <w:rsid w:val="00EF35FC"/>
    <w:rsid w:val="00EF36D3"/>
    <w:rsid w:val="00EF3BCD"/>
    <w:rsid w:val="00EF4AC6"/>
    <w:rsid w:val="00EF53B5"/>
    <w:rsid w:val="00EF6B70"/>
    <w:rsid w:val="00EF712D"/>
    <w:rsid w:val="00EF7DA3"/>
    <w:rsid w:val="00F006DC"/>
    <w:rsid w:val="00F0099B"/>
    <w:rsid w:val="00F0174F"/>
    <w:rsid w:val="00F0339C"/>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48C8"/>
    <w:rsid w:val="00F154BB"/>
    <w:rsid w:val="00F15776"/>
    <w:rsid w:val="00F1588A"/>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85C"/>
    <w:rsid w:val="00F42ED3"/>
    <w:rsid w:val="00F4300D"/>
    <w:rsid w:val="00F436AC"/>
    <w:rsid w:val="00F43CB3"/>
    <w:rsid w:val="00F440BA"/>
    <w:rsid w:val="00F44141"/>
    <w:rsid w:val="00F44627"/>
    <w:rsid w:val="00F4514D"/>
    <w:rsid w:val="00F45AE2"/>
    <w:rsid w:val="00F45DF5"/>
    <w:rsid w:val="00F46206"/>
    <w:rsid w:val="00F4667A"/>
    <w:rsid w:val="00F46821"/>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1D1"/>
    <w:rsid w:val="00F666B4"/>
    <w:rsid w:val="00F6791B"/>
    <w:rsid w:val="00F67B76"/>
    <w:rsid w:val="00F67EFA"/>
    <w:rsid w:val="00F7064A"/>
    <w:rsid w:val="00F70828"/>
    <w:rsid w:val="00F72336"/>
    <w:rsid w:val="00F727F0"/>
    <w:rsid w:val="00F73653"/>
    <w:rsid w:val="00F739A4"/>
    <w:rsid w:val="00F74348"/>
    <w:rsid w:val="00F74566"/>
    <w:rsid w:val="00F74673"/>
    <w:rsid w:val="00F75159"/>
    <w:rsid w:val="00F76291"/>
    <w:rsid w:val="00F76550"/>
    <w:rsid w:val="00F76927"/>
    <w:rsid w:val="00F77D3E"/>
    <w:rsid w:val="00F77F92"/>
    <w:rsid w:val="00F8022F"/>
    <w:rsid w:val="00F80475"/>
    <w:rsid w:val="00F8064D"/>
    <w:rsid w:val="00F80776"/>
    <w:rsid w:val="00F807B6"/>
    <w:rsid w:val="00F8147C"/>
    <w:rsid w:val="00F8197E"/>
    <w:rsid w:val="00F81B0A"/>
    <w:rsid w:val="00F822B0"/>
    <w:rsid w:val="00F82607"/>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ABE"/>
    <w:rsid w:val="00F93DB3"/>
    <w:rsid w:val="00F93E9A"/>
    <w:rsid w:val="00F93FE5"/>
    <w:rsid w:val="00F947D5"/>
    <w:rsid w:val="00F956AD"/>
    <w:rsid w:val="00F95EA3"/>
    <w:rsid w:val="00F9639F"/>
    <w:rsid w:val="00F965F1"/>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6381"/>
    <w:rsid w:val="00FA63E7"/>
    <w:rsid w:val="00FA65A2"/>
    <w:rsid w:val="00FA67EE"/>
    <w:rsid w:val="00FA6A55"/>
    <w:rsid w:val="00FA74E1"/>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C7A98"/>
    <w:rsid w:val="00FD0CBF"/>
    <w:rsid w:val="00FD1756"/>
    <w:rsid w:val="00FD1A68"/>
    <w:rsid w:val="00FD1AC2"/>
    <w:rsid w:val="00FD1AC4"/>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34C3"/>
    <w:rsid w:val="00FE432F"/>
    <w:rsid w:val="00FE5354"/>
    <w:rsid w:val="00FE54DA"/>
    <w:rsid w:val="00FE7B6C"/>
    <w:rsid w:val="00FF0A38"/>
    <w:rsid w:val="00FF0A9D"/>
    <w:rsid w:val="00FF0FCC"/>
    <w:rsid w:val="00FF1AB4"/>
    <w:rsid w:val="00FF295A"/>
    <w:rsid w:val="00FF3196"/>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08F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EB36E0"/>
    <w:rPr>
      <w:rFonts w:eastAsia="Arial"/>
      <w:sz w:val="30"/>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25"/>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F9639F"/>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49569217">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47596779">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75C61-9310-400E-BBD9-9F64E3A43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6</cp:revision>
  <cp:lastPrinted>2019-02-06T17:41:00Z</cp:lastPrinted>
  <dcterms:created xsi:type="dcterms:W3CDTF">2023-09-27T07:41:00Z</dcterms:created>
  <dcterms:modified xsi:type="dcterms:W3CDTF">2023-09-27T09:04:00Z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(3)VcYDcoRgjtPNpuFCra1/r9sz0BZfsYs96/9Jxfkcr7KqXWiMZ2BXKPbHccHRwRek7qRQ3y2m
ZKwbgOlIQdMSAga2kpe+bBhgiCxvvGnumBK54VkLmg/tPfS4CfbXcFF6BNVus74ewb9cpKag
Xu9IdbS+SNOVoh7xTJPktKc2nXezUPVQUxgpQ2St3EdtPle5+2CrBEhWXNu7pLt5ZncPcul7
qVtwiG6FI747d3+fO7</vt:lpwstr>
  </property>
  <property fmtid="{D5CDD505-2E9C-101B-9397-08002B2CF9AE}" pid="4" name="_2015_ms_pID_7253431">
    <vt:lpwstr>0UM1+NTQ2kOO+dM6u42kW9duYUK2nuIv7A0hsNF26LWlNsm2tFb/sa
pYCAQb/iTbQLC6l//PNnwoXiPP/YnHyOr8SAJTzfPfzHi0zkQkV6fus+BFfUohKcxUiCdWYN
hqKdvHHmTsJExktzt0yrL68DG0/rrJAfT2BsYAUWSrARKXCcEnEIf9nQEdDTnVhhbrwvwOY4
knK3Xu5tXT5Et5P/IIOiuFSRBykwAqv+bbVB</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1695345594</vt:lpwstr>
  </property>
</Properties>
</file>